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9C" w:rsidRDefault="001F618E" w:rsidP="00E34DC6">
      <w:pPr>
        <w:pStyle w:val="a3"/>
        <w:ind w:left="0" w:firstLine="851"/>
        <w:contextualSpacing/>
      </w:pPr>
      <w:r>
        <w:rPr>
          <w:noProof/>
          <w:lang w:bidi="ar-SA"/>
        </w:rPr>
        <w:drawing>
          <wp:anchor distT="0" distB="0" distL="114300" distR="114300" simplePos="0" relativeHeight="251658752" behindDoc="1" locked="0" layoutInCell="1" allowOverlap="1" wp14:anchorId="6CD6A9C9" wp14:editId="023C868C">
            <wp:simplePos x="0" y="0"/>
            <wp:positionH relativeFrom="column">
              <wp:posOffset>-376769</wp:posOffset>
            </wp:positionH>
            <wp:positionV relativeFrom="page">
              <wp:posOffset>503853</wp:posOffset>
            </wp:positionV>
            <wp:extent cx="6860521" cy="9442580"/>
            <wp:effectExtent l="0" t="0" r="0" b="0"/>
            <wp:wrapNone/>
            <wp:docPr id="2" name="Рисунок 2" descr="C:\Documents and Settings\Администратор\Мои документы\Мои рисунки\Об организации выполнения протокольного решен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Мои рисунки\Об организации выполнения протокольного решения 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3746" cy="944701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4C9C" w:rsidRDefault="00D84C9C">
      <w:pPr>
        <w:rPr>
          <w:sz w:val="28"/>
          <w:szCs w:val="28"/>
        </w:rPr>
      </w:pPr>
    </w:p>
    <w:p w:rsidR="001F618E" w:rsidRDefault="001F618E" w:rsidP="00E34DC6">
      <w:pPr>
        <w:pStyle w:val="a3"/>
        <w:ind w:left="0" w:firstLine="851"/>
        <w:contextualSpacing/>
      </w:pPr>
    </w:p>
    <w:p w:rsidR="001F618E" w:rsidRDefault="001F618E" w:rsidP="00E34DC6">
      <w:pPr>
        <w:pStyle w:val="a3"/>
        <w:ind w:left="0" w:firstLine="851"/>
        <w:contextualSpacing/>
      </w:pPr>
    </w:p>
    <w:p w:rsidR="001F618E" w:rsidRDefault="001F618E" w:rsidP="00E34DC6">
      <w:pPr>
        <w:pStyle w:val="a3"/>
        <w:ind w:left="0" w:firstLine="851"/>
        <w:contextualSpacing/>
      </w:pPr>
    </w:p>
    <w:p w:rsidR="001F618E" w:rsidRDefault="001F618E" w:rsidP="00E34DC6">
      <w:pPr>
        <w:pStyle w:val="a3"/>
        <w:ind w:left="0" w:firstLine="851"/>
        <w:contextualSpacing/>
      </w:pPr>
    </w:p>
    <w:p w:rsidR="001F618E" w:rsidRDefault="001F618E" w:rsidP="00E34DC6">
      <w:pPr>
        <w:pStyle w:val="a3"/>
        <w:ind w:left="0" w:firstLine="851"/>
        <w:contextualSpacing/>
        <w:sectPr w:rsidR="001F618E" w:rsidSect="00B32A35">
          <w:headerReference w:type="default" r:id="rId9"/>
          <w:pgSz w:w="11910" w:h="16840"/>
          <w:pgMar w:top="620" w:right="460" w:bottom="280" w:left="1020" w:header="0" w:footer="0" w:gutter="0"/>
          <w:cols w:space="720"/>
        </w:sectPr>
      </w:pPr>
    </w:p>
    <w:p w:rsidR="00424D1A" w:rsidRDefault="00424D1A" w:rsidP="001F618E">
      <w:pPr>
        <w:pStyle w:val="a3"/>
        <w:ind w:left="0" w:firstLine="680"/>
        <w:contextualSpacing/>
      </w:pPr>
      <w:proofErr w:type="gramStart"/>
      <w:r w:rsidRPr="00852AE0">
        <w:lastRenderedPageBreak/>
        <w:t>Настоящие Правила приема на обучение по образовательным программам среднего профессионального образования разработаны на основании Порядка приема, утверждённ</w:t>
      </w:r>
      <w:r>
        <w:t>ого</w:t>
      </w:r>
      <w:r w:rsidRPr="00852AE0">
        <w:t xml:space="preserve"> приказом Министерством образования и науки До</w:t>
      </w:r>
      <w:r>
        <w:t xml:space="preserve">нецкой Народной Республики </w:t>
      </w:r>
      <w:r w:rsidRPr="00424D1A">
        <w:t>от 04 июня</w:t>
      </w:r>
      <w:r>
        <w:t xml:space="preserve"> 2020 г. </w:t>
      </w:r>
      <w:r w:rsidRPr="00424D1A">
        <w:t>№ 86-НП</w:t>
      </w:r>
      <w:r>
        <w:t xml:space="preserve"> и </w:t>
      </w:r>
      <w:r w:rsidRPr="00852AE0">
        <w:t>на основании лицензии выданной Министерством образования и науки Донецкой Народной Республики на оказание образовательной деятельности</w:t>
      </w:r>
      <w:r>
        <w:t xml:space="preserve"> </w:t>
      </w:r>
      <w:r w:rsidRPr="00B62DB3">
        <w:t>№ 007505 от 11.12.2018 года.</w:t>
      </w:r>
      <w:r>
        <w:t xml:space="preserve"> </w:t>
      </w:r>
      <w:proofErr w:type="gramEnd"/>
    </w:p>
    <w:p w:rsidR="00424D1A" w:rsidRDefault="00424D1A" w:rsidP="001F618E">
      <w:pPr>
        <w:pStyle w:val="a3"/>
        <w:ind w:left="0" w:firstLine="680"/>
        <w:contextualSpacing/>
      </w:pPr>
    </w:p>
    <w:p w:rsidR="00232639" w:rsidRDefault="00232639" w:rsidP="001F618E">
      <w:pPr>
        <w:pStyle w:val="a3"/>
        <w:ind w:left="0" w:firstLine="680"/>
        <w:contextualSpacing/>
        <w:rPr>
          <w:b/>
          <w:sz w:val="41"/>
        </w:rPr>
      </w:pPr>
    </w:p>
    <w:p w:rsidR="00232639" w:rsidRDefault="00232639" w:rsidP="001F618E">
      <w:pPr>
        <w:pStyle w:val="a4"/>
        <w:numPr>
          <w:ilvl w:val="0"/>
          <w:numId w:val="10"/>
        </w:numPr>
        <w:ind w:left="0" w:firstLine="0"/>
        <w:contextualSpacing/>
        <w:jc w:val="center"/>
        <w:rPr>
          <w:b/>
          <w:sz w:val="28"/>
        </w:rPr>
      </w:pPr>
      <w:r>
        <w:rPr>
          <w:b/>
          <w:sz w:val="28"/>
        </w:rPr>
        <w:t>Общие</w:t>
      </w:r>
      <w:r>
        <w:rPr>
          <w:b/>
          <w:spacing w:val="-2"/>
          <w:sz w:val="28"/>
        </w:rPr>
        <w:t xml:space="preserve"> </w:t>
      </w:r>
      <w:r>
        <w:rPr>
          <w:b/>
          <w:sz w:val="28"/>
        </w:rPr>
        <w:t>положения</w:t>
      </w:r>
    </w:p>
    <w:p w:rsidR="00232639" w:rsidRDefault="00232639" w:rsidP="001F618E">
      <w:pPr>
        <w:pStyle w:val="a4"/>
        <w:tabs>
          <w:tab w:val="left" w:pos="4051"/>
        </w:tabs>
        <w:ind w:left="4050" w:firstLine="680"/>
        <w:contextualSpacing/>
        <w:rPr>
          <w:b/>
          <w:sz w:val="28"/>
        </w:rPr>
      </w:pPr>
    </w:p>
    <w:p w:rsidR="00232639" w:rsidRPr="00232639" w:rsidRDefault="00232639" w:rsidP="001F618E">
      <w:pPr>
        <w:pStyle w:val="a4"/>
        <w:numPr>
          <w:ilvl w:val="0"/>
          <w:numId w:val="9"/>
        </w:numPr>
        <w:ind w:left="0" w:right="101" w:firstLine="680"/>
        <w:contextualSpacing/>
        <w:rPr>
          <w:sz w:val="28"/>
          <w:szCs w:val="28"/>
        </w:rPr>
      </w:pPr>
      <w:proofErr w:type="gramStart"/>
      <w:r>
        <w:rPr>
          <w:sz w:val="28"/>
        </w:rPr>
        <w:t>Настоящий Порядок приема на обучение по образовательным программам среднего профессионального образования (далее – Порядок) регламентирует прием граждан, проживающих и зарегистрированных на территории Донецкой Народной Республики, определенной Законом</w:t>
      </w:r>
      <w:r w:rsidRPr="00232639">
        <w:rPr>
          <w:spacing w:val="-47"/>
          <w:sz w:val="28"/>
        </w:rPr>
        <w:t xml:space="preserve"> </w:t>
      </w:r>
      <w:r>
        <w:rPr>
          <w:sz w:val="28"/>
        </w:rPr>
        <w:t xml:space="preserve">Донецкой Народной Республики «О государственной границе Донецкой Народной Республики» (в </w:t>
      </w:r>
      <w:proofErr w:type="spellStart"/>
      <w:r>
        <w:rPr>
          <w:sz w:val="28"/>
        </w:rPr>
        <w:t>т.ч</w:t>
      </w:r>
      <w:proofErr w:type="spellEnd"/>
      <w:r>
        <w:rPr>
          <w:sz w:val="28"/>
        </w:rPr>
        <w:t>. временно находящейся под контролем Украины), иностранных граждан, в том числе граждан Российской Федерации, Украины, граждан, которые постоянно проживают и зарегистрированы на территории</w:t>
      </w:r>
      <w:proofErr w:type="gramEnd"/>
      <w:r>
        <w:rPr>
          <w:sz w:val="28"/>
        </w:rPr>
        <w:t xml:space="preserve"> </w:t>
      </w:r>
      <w:proofErr w:type="gramStart"/>
      <w:r>
        <w:rPr>
          <w:sz w:val="28"/>
        </w:rPr>
        <w:t xml:space="preserve">Луганской Народной Республики (в </w:t>
      </w:r>
      <w:proofErr w:type="spellStart"/>
      <w:r>
        <w:rPr>
          <w:sz w:val="28"/>
        </w:rPr>
        <w:t>т.ч</w:t>
      </w:r>
      <w:proofErr w:type="spellEnd"/>
      <w:r>
        <w:rPr>
          <w:sz w:val="28"/>
        </w:rPr>
        <w:t>. временно находящейся под контролем Украины), лиц без гражданства (далее – граждане, лица, поступающие), на обучение по образовательным программам среднего профессионального образования и профессионального обучения по профессиям,</w:t>
      </w:r>
      <w:r w:rsidRPr="00232639">
        <w:rPr>
          <w:spacing w:val="4"/>
          <w:sz w:val="28"/>
        </w:rPr>
        <w:t xml:space="preserve"> </w:t>
      </w:r>
      <w:r>
        <w:rPr>
          <w:sz w:val="28"/>
        </w:rPr>
        <w:t xml:space="preserve">специальностям </w:t>
      </w:r>
      <w:r w:rsidRPr="00232639">
        <w:rPr>
          <w:sz w:val="28"/>
          <w:szCs w:val="28"/>
        </w:rPr>
        <w:t xml:space="preserve">среднего профессионального образования (далее – образовательные программы) в </w:t>
      </w:r>
      <w:r>
        <w:rPr>
          <w:sz w:val="28"/>
          <w:szCs w:val="28"/>
        </w:rPr>
        <w:t>Государственное профессиональное образовательное учреждение</w:t>
      </w:r>
      <w:r w:rsidRPr="004B74DC">
        <w:rPr>
          <w:sz w:val="28"/>
          <w:szCs w:val="28"/>
        </w:rPr>
        <w:t xml:space="preserve"> «</w:t>
      </w:r>
      <w:proofErr w:type="spellStart"/>
      <w:r w:rsidRPr="004B74DC">
        <w:rPr>
          <w:sz w:val="28"/>
          <w:szCs w:val="28"/>
        </w:rPr>
        <w:t>Амвросиевский</w:t>
      </w:r>
      <w:proofErr w:type="spellEnd"/>
      <w:r w:rsidRPr="004B74DC">
        <w:rPr>
          <w:sz w:val="28"/>
          <w:szCs w:val="28"/>
        </w:rPr>
        <w:t xml:space="preserve"> профессиональный лицей»</w:t>
      </w:r>
      <w:r>
        <w:rPr>
          <w:sz w:val="28"/>
          <w:szCs w:val="28"/>
        </w:rPr>
        <w:t xml:space="preserve"> (далее Лицей)</w:t>
      </w:r>
      <w:r w:rsidRPr="00232639">
        <w:rPr>
          <w:sz w:val="28"/>
          <w:szCs w:val="28"/>
        </w:rPr>
        <w:t>, осуществляющие образовательную деятельность по образовательным программам, за счет бюджетных ассигнований Республиканского бюджета</w:t>
      </w:r>
      <w:proofErr w:type="gramEnd"/>
      <w:r w:rsidRPr="00232639">
        <w:rPr>
          <w:sz w:val="28"/>
          <w:szCs w:val="28"/>
        </w:rPr>
        <w:t xml:space="preserve"> Донецкой Народной Республики, по договорам на оказание образовательных услуг за счет юридических и (или) физических лиц, заключаемым при приеме на обучение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232639" w:rsidRDefault="00232639" w:rsidP="001F618E">
      <w:pPr>
        <w:pStyle w:val="a3"/>
        <w:ind w:left="0" w:right="106" w:firstLine="680"/>
        <w:contextualSpacing/>
      </w:pPr>
      <w:proofErr w:type="gramStart"/>
      <w:r>
        <w:t>Прием</w:t>
      </w:r>
      <w:r>
        <w:rPr>
          <w:spacing w:val="-18"/>
        </w:rPr>
        <w:t xml:space="preserve"> </w:t>
      </w:r>
      <w:r>
        <w:t>иностранных</w:t>
      </w:r>
      <w:r>
        <w:rPr>
          <w:spacing w:val="-20"/>
        </w:rPr>
        <w:t xml:space="preserve"> </w:t>
      </w:r>
      <w:r>
        <w:t>граждан</w:t>
      </w:r>
      <w:r>
        <w:rPr>
          <w:spacing w:val="-19"/>
        </w:rPr>
        <w:t xml:space="preserve"> </w:t>
      </w:r>
      <w:r>
        <w:t>на</w:t>
      </w:r>
      <w:r>
        <w:rPr>
          <w:spacing w:val="-19"/>
        </w:rPr>
        <w:t xml:space="preserve"> </w:t>
      </w:r>
      <w:r>
        <w:t>обучение</w:t>
      </w:r>
      <w:r>
        <w:rPr>
          <w:spacing w:val="-20"/>
        </w:rPr>
        <w:t xml:space="preserve"> </w:t>
      </w:r>
      <w:r>
        <w:t>в</w:t>
      </w:r>
      <w:r>
        <w:rPr>
          <w:spacing w:val="-22"/>
        </w:rPr>
        <w:t xml:space="preserve"> </w:t>
      </w:r>
      <w:r>
        <w:t>Лицей осуществляется за счет бюджетных ассигнований Республиканского бюджета Донецкой Народной Республики в соответствии с международными договорами Донецкой Народной Республики или установленной Правительством Донецкой Народной Республики квотой на образование в Донецкой Народной Республике иностранных граждан, в том числе для участников Гуманитарной программы по воссоединению народа Донбасса, а также по договорам об оказании платных образовательных</w:t>
      </w:r>
      <w:r>
        <w:rPr>
          <w:spacing w:val="4"/>
        </w:rPr>
        <w:t xml:space="preserve"> </w:t>
      </w:r>
      <w:r>
        <w:t>услуг.</w:t>
      </w:r>
      <w:proofErr w:type="gramEnd"/>
    </w:p>
    <w:p w:rsidR="00000543" w:rsidRPr="00000543" w:rsidRDefault="00000543" w:rsidP="001F618E">
      <w:pPr>
        <w:pStyle w:val="a4"/>
        <w:numPr>
          <w:ilvl w:val="0"/>
          <w:numId w:val="9"/>
        </w:numPr>
        <w:ind w:left="0" w:firstLine="680"/>
        <w:contextualSpacing/>
        <w:rPr>
          <w:sz w:val="20"/>
          <w:szCs w:val="20"/>
        </w:rPr>
      </w:pPr>
      <w:r w:rsidRPr="00000543">
        <w:rPr>
          <w:sz w:val="28"/>
          <w:szCs w:val="28"/>
        </w:rPr>
        <w:t>Государственное профессиональное образовательное учреждение «</w:t>
      </w:r>
      <w:proofErr w:type="spellStart"/>
      <w:r w:rsidRPr="00000543">
        <w:rPr>
          <w:sz w:val="28"/>
          <w:szCs w:val="28"/>
        </w:rPr>
        <w:t>Амвросиевский</w:t>
      </w:r>
      <w:proofErr w:type="spellEnd"/>
      <w:r w:rsidRPr="00000543">
        <w:rPr>
          <w:sz w:val="28"/>
          <w:szCs w:val="28"/>
        </w:rPr>
        <w:t xml:space="preserve"> профессиональный лицей» самостоятельно разрабатывает и </w:t>
      </w:r>
      <w:r w:rsidRPr="00000543">
        <w:rPr>
          <w:sz w:val="28"/>
          <w:szCs w:val="28"/>
        </w:rPr>
        <w:lastRenderedPageBreak/>
        <w:t xml:space="preserve">утверждает Правила приёма на </w:t>
      </w:r>
      <w:proofErr w:type="gramStart"/>
      <w:r w:rsidRPr="00000543">
        <w:rPr>
          <w:sz w:val="28"/>
          <w:szCs w:val="28"/>
        </w:rPr>
        <w:t>обучение по</w:t>
      </w:r>
      <w:proofErr w:type="gramEnd"/>
      <w:r w:rsidRPr="00000543">
        <w:rPr>
          <w:sz w:val="28"/>
          <w:szCs w:val="28"/>
        </w:rPr>
        <w:t xml:space="preserve"> образовательным программам, определяющие особенности приема абитуриентов на текущий учебный год, на основании настоящих Правил приема.</w:t>
      </w:r>
    </w:p>
    <w:p w:rsidR="00232639" w:rsidRPr="00000543" w:rsidRDefault="00B32A35" w:rsidP="001F618E">
      <w:pPr>
        <w:ind w:left="119" w:right="110" w:firstLine="680"/>
        <w:contextualSpacing/>
        <w:jc w:val="both"/>
        <w:rPr>
          <w:sz w:val="28"/>
          <w:szCs w:val="28"/>
        </w:rPr>
      </w:pPr>
      <w:r>
        <w:rPr>
          <w:sz w:val="28"/>
          <w:lang w:val="uk-UA"/>
        </w:rPr>
        <w:t>3</w:t>
      </w:r>
      <w:r w:rsidR="00000543">
        <w:rPr>
          <w:sz w:val="28"/>
          <w:lang w:val="uk-UA"/>
        </w:rPr>
        <w:t xml:space="preserve">. </w:t>
      </w:r>
      <w:r w:rsidR="00232639" w:rsidRPr="00000543">
        <w:rPr>
          <w:sz w:val="28"/>
        </w:rPr>
        <w:t xml:space="preserve">Прием </w:t>
      </w:r>
      <w:r w:rsidR="005A546E" w:rsidRPr="00000543">
        <w:rPr>
          <w:sz w:val="28"/>
        </w:rPr>
        <w:t xml:space="preserve">лиц </w:t>
      </w:r>
      <w:r w:rsidR="00232639" w:rsidRPr="00000543">
        <w:rPr>
          <w:sz w:val="28"/>
        </w:rPr>
        <w:t>в ГПОУ «</w:t>
      </w:r>
      <w:proofErr w:type="spellStart"/>
      <w:r w:rsidR="00232639" w:rsidRPr="00000543">
        <w:rPr>
          <w:sz w:val="28"/>
        </w:rPr>
        <w:t>Амвросиевский</w:t>
      </w:r>
      <w:proofErr w:type="spellEnd"/>
      <w:r w:rsidR="00232639" w:rsidRPr="00000543">
        <w:rPr>
          <w:sz w:val="28"/>
        </w:rPr>
        <w:t xml:space="preserve"> </w:t>
      </w:r>
      <w:proofErr w:type="gramStart"/>
      <w:r w:rsidR="00232639" w:rsidRPr="00000543">
        <w:rPr>
          <w:sz w:val="28"/>
        </w:rPr>
        <w:t>ПЛ</w:t>
      </w:r>
      <w:proofErr w:type="gramEnd"/>
      <w:r w:rsidR="00232639" w:rsidRPr="00000543">
        <w:rPr>
          <w:sz w:val="28"/>
        </w:rPr>
        <w:t>» для обучения по образовательным программам осуществляется по заявлениям лиц,</w:t>
      </w:r>
      <w:r w:rsidR="00232639" w:rsidRPr="00000543">
        <w:rPr>
          <w:spacing w:val="2"/>
          <w:sz w:val="28"/>
        </w:rPr>
        <w:t xml:space="preserve"> </w:t>
      </w:r>
      <w:r w:rsidR="00232639" w:rsidRPr="00000543">
        <w:rPr>
          <w:sz w:val="28"/>
        </w:rPr>
        <w:t>имеющих</w:t>
      </w:r>
      <w:r w:rsidR="005A546E" w:rsidRPr="00000543">
        <w:rPr>
          <w:sz w:val="28"/>
        </w:rPr>
        <w:t xml:space="preserve"> </w:t>
      </w:r>
      <w:r w:rsidR="00232639" w:rsidRPr="00000543">
        <w:rPr>
          <w:sz w:val="28"/>
          <w:szCs w:val="28"/>
        </w:rPr>
        <w:t>основное общее или среднее общее образование, если иное не установлено Законом Донецкой Народной Республики от 07 июля 2015 г. № 55-IНС «Об образовании» (с изменениями) (далее – Закон об образовании).</w:t>
      </w:r>
    </w:p>
    <w:p w:rsidR="00232639" w:rsidRDefault="00B32A35" w:rsidP="001F618E">
      <w:pPr>
        <w:pStyle w:val="a4"/>
        <w:tabs>
          <w:tab w:val="left" w:pos="1536"/>
        </w:tabs>
        <w:ind w:left="142" w:right="105" w:firstLine="680"/>
        <w:contextualSpacing/>
        <w:rPr>
          <w:sz w:val="28"/>
        </w:rPr>
      </w:pPr>
      <w:r>
        <w:rPr>
          <w:sz w:val="28"/>
          <w:lang w:val="uk-UA"/>
        </w:rPr>
        <w:t>4</w:t>
      </w:r>
      <w:r w:rsidR="00000543">
        <w:rPr>
          <w:sz w:val="28"/>
          <w:lang w:val="uk-UA"/>
        </w:rPr>
        <w:t xml:space="preserve">. </w:t>
      </w:r>
      <w:r w:rsidR="00232639">
        <w:rPr>
          <w:sz w:val="28"/>
        </w:rPr>
        <w:t xml:space="preserve">Прием на </w:t>
      </w:r>
      <w:proofErr w:type="gramStart"/>
      <w:r w:rsidR="00232639">
        <w:rPr>
          <w:sz w:val="28"/>
        </w:rPr>
        <w:t>обучение по</w:t>
      </w:r>
      <w:proofErr w:type="gramEnd"/>
      <w:r w:rsidR="00232639">
        <w:rPr>
          <w:sz w:val="28"/>
        </w:rPr>
        <w:t xml:space="preserve"> образовательным программам за счет бюджетных ассигнований Республиканского бюджета Донецкой Народной Республики является общедоступным, если иное не предусмотрено Законом</w:t>
      </w:r>
      <w:r w:rsidR="00232639">
        <w:rPr>
          <w:spacing w:val="-32"/>
          <w:sz w:val="28"/>
        </w:rPr>
        <w:t xml:space="preserve"> </w:t>
      </w:r>
      <w:r w:rsidR="00232639">
        <w:rPr>
          <w:sz w:val="28"/>
        </w:rPr>
        <w:t>об образовании.</w:t>
      </w:r>
    </w:p>
    <w:p w:rsidR="00232639" w:rsidRDefault="00B32A35" w:rsidP="001F618E">
      <w:pPr>
        <w:pStyle w:val="a4"/>
        <w:tabs>
          <w:tab w:val="left" w:pos="1536"/>
        </w:tabs>
        <w:ind w:left="142" w:right="105" w:firstLine="680"/>
        <w:contextualSpacing/>
        <w:rPr>
          <w:sz w:val="28"/>
        </w:rPr>
      </w:pPr>
      <w:r>
        <w:rPr>
          <w:sz w:val="28"/>
          <w:lang w:val="uk-UA"/>
        </w:rPr>
        <w:t>5</w:t>
      </w:r>
      <w:r w:rsidR="00000543">
        <w:rPr>
          <w:sz w:val="28"/>
          <w:lang w:val="uk-UA"/>
        </w:rPr>
        <w:t xml:space="preserve">. </w:t>
      </w:r>
      <w:r w:rsidR="00000543" w:rsidRPr="00000543">
        <w:rPr>
          <w:sz w:val="28"/>
          <w:szCs w:val="28"/>
        </w:rPr>
        <w:t>ГПОУ «</w:t>
      </w:r>
      <w:proofErr w:type="spellStart"/>
      <w:r w:rsidR="00000543" w:rsidRPr="00000543">
        <w:rPr>
          <w:sz w:val="28"/>
          <w:szCs w:val="28"/>
        </w:rPr>
        <w:t>Амвросиевский</w:t>
      </w:r>
      <w:proofErr w:type="spellEnd"/>
      <w:r w:rsidR="00000543" w:rsidRPr="00000543">
        <w:rPr>
          <w:sz w:val="28"/>
          <w:szCs w:val="28"/>
        </w:rPr>
        <w:t xml:space="preserve"> </w:t>
      </w:r>
      <w:proofErr w:type="gramStart"/>
      <w:r w:rsidR="00000543" w:rsidRPr="00000543">
        <w:rPr>
          <w:sz w:val="28"/>
          <w:szCs w:val="28"/>
        </w:rPr>
        <w:t>ПЛ</w:t>
      </w:r>
      <w:proofErr w:type="gramEnd"/>
      <w:r w:rsidR="00000543" w:rsidRPr="00000543">
        <w:rPr>
          <w:sz w:val="28"/>
          <w:szCs w:val="28"/>
        </w:rPr>
        <w:t xml:space="preserve">» </w:t>
      </w:r>
      <w:r w:rsidR="00232639">
        <w:rPr>
          <w:sz w:val="28"/>
        </w:rPr>
        <w:t>осуществляет передачу, обработку и предоставление</w:t>
      </w:r>
      <w:r w:rsidR="00232639">
        <w:rPr>
          <w:spacing w:val="-19"/>
          <w:sz w:val="28"/>
        </w:rPr>
        <w:t xml:space="preserve"> </w:t>
      </w:r>
      <w:r w:rsidR="00232639">
        <w:rPr>
          <w:sz w:val="28"/>
        </w:rPr>
        <w:t>полученных</w:t>
      </w:r>
      <w:r w:rsidR="00232639">
        <w:rPr>
          <w:spacing w:val="-20"/>
          <w:sz w:val="28"/>
        </w:rPr>
        <w:t xml:space="preserve"> </w:t>
      </w:r>
      <w:r w:rsidR="00232639">
        <w:rPr>
          <w:sz w:val="28"/>
        </w:rPr>
        <w:t>в</w:t>
      </w:r>
      <w:r w:rsidR="00232639">
        <w:rPr>
          <w:spacing w:val="-21"/>
          <w:sz w:val="28"/>
        </w:rPr>
        <w:t xml:space="preserve"> </w:t>
      </w:r>
      <w:r w:rsidR="00232639">
        <w:rPr>
          <w:sz w:val="28"/>
        </w:rPr>
        <w:t>связи</w:t>
      </w:r>
      <w:r w:rsidR="00232639">
        <w:rPr>
          <w:spacing w:val="-19"/>
          <w:sz w:val="28"/>
        </w:rPr>
        <w:t xml:space="preserve"> </w:t>
      </w:r>
      <w:r w:rsidR="00232639">
        <w:rPr>
          <w:sz w:val="28"/>
        </w:rPr>
        <w:t>с</w:t>
      </w:r>
      <w:r w:rsidR="00232639">
        <w:rPr>
          <w:spacing w:val="-22"/>
          <w:sz w:val="28"/>
        </w:rPr>
        <w:t xml:space="preserve"> </w:t>
      </w:r>
      <w:r w:rsidR="00232639">
        <w:rPr>
          <w:sz w:val="28"/>
        </w:rPr>
        <w:t>приемом</w:t>
      </w:r>
      <w:r w:rsidR="00232639">
        <w:rPr>
          <w:spacing w:val="-16"/>
          <w:sz w:val="28"/>
        </w:rPr>
        <w:t xml:space="preserve"> </w:t>
      </w:r>
      <w:r w:rsidR="00232639">
        <w:rPr>
          <w:sz w:val="28"/>
        </w:rPr>
        <w:t>в</w:t>
      </w:r>
      <w:r w:rsidR="00232639">
        <w:rPr>
          <w:spacing w:val="-22"/>
          <w:sz w:val="28"/>
        </w:rPr>
        <w:t xml:space="preserve"> </w:t>
      </w:r>
      <w:r w:rsidR="00232639">
        <w:rPr>
          <w:sz w:val="28"/>
        </w:rPr>
        <w:t>образовательную</w:t>
      </w:r>
      <w:r w:rsidR="00232639">
        <w:rPr>
          <w:spacing w:val="-21"/>
          <w:sz w:val="28"/>
        </w:rPr>
        <w:t xml:space="preserve"> </w:t>
      </w:r>
      <w:r w:rsidR="00232639">
        <w:rPr>
          <w:sz w:val="28"/>
        </w:rPr>
        <w:t>организацию персональных данных поступающих в соответствии с требованиями Закона Донецкой Народной Республики от 09 августа 2015 г. № 61-IНС «О персональных</w:t>
      </w:r>
      <w:r w:rsidR="00232639">
        <w:rPr>
          <w:spacing w:val="1"/>
          <w:sz w:val="28"/>
        </w:rPr>
        <w:t xml:space="preserve"> </w:t>
      </w:r>
      <w:r w:rsidR="00232639">
        <w:rPr>
          <w:sz w:val="28"/>
        </w:rPr>
        <w:t>данных».</w:t>
      </w:r>
    </w:p>
    <w:p w:rsidR="00232639" w:rsidRPr="00000543" w:rsidRDefault="00000543" w:rsidP="001F618E">
      <w:pPr>
        <w:tabs>
          <w:tab w:val="left" w:pos="1536"/>
        </w:tabs>
        <w:ind w:right="104" w:firstLine="680"/>
        <w:contextualSpacing/>
        <w:jc w:val="both"/>
        <w:rPr>
          <w:sz w:val="28"/>
          <w:szCs w:val="28"/>
        </w:rPr>
      </w:pPr>
      <w:r w:rsidRPr="00000543">
        <w:rPr>
          <w:sz w:val="28"/>
          <w:szCs w:val="28"/>
          <w:lang w:val="uk-UA"/>
        </w:rPr>
        <w:t xml:space="preserve">       </w:t>
      </w:r>
      <w:r w:rsidR="00B32A35">
        <w:rPr>
          <w:sz w:val="28"/>
          <w:szCs w:val="28"/>
          <w:lang w:val="uk-UA"/>
        </w:rPr>
        <w:t>6</w:t>
      </w:r>
      <w:r w:rsidRPr="00000543">
        <w:rPr>
          <w:sz w:val="28"/>
          <w:szCs w:val="28"/>
          <w:lang w:val="uk-UA"/>
        </w:rPr>
        <w:t xml:space="preserve">. </w:t>
      </w:r>
      <w:r w:rsidR="00232639" w:rsidRPr="00000543">
        <w:rPr>
          <w:sz w:val="28"/>
          <w:szCs w:val="28"/>
        </w:rPr>
        <w:t xml:space="preserve">Организацию приема на обучение в </w:t>
      </w:r>
      <w:r w:rsidR="005A546E" w:rsidRPr="00000543">
        <w:rPr>
          <w:sz w:val="28"/>
          <w:szCs w:val="28"/>
        </w:rPr>
        <w:t>ГПОУ «</w:t>
      </w:r>
      <w:proofErr w:type="spellStart"/>
      <w:r w:rsidR="005A546E" w:rsidRPr="00000543">
        <w:rPr>
          <w:sz w:val="28"/>
          <w:szCs w:val="28"/>
        </w:rPr>
        <w:t>Амвросиевский</w:t>
      </w:r>
      <w:proofErr w:type="spellEnd"/>
      <w:r w:rsidR="005A546E" w:rsidRPr="00000543">
        <w:rPr>
          <w:sz w:val="28"/>
          <w:szCs w:val="28"/>
        </w:rPr>
        <w:t xml:space="preserve"> </w:t>
      </w:r>
      <w:proofErr w:type="gramStart"/>
      <w:r w:rsidR="005A546E" w:rsidRPr="00000543">
        <w:rPr>
          <w:sz w:val="28"/>
          <w:szCs w:val="28"/>
        </w:rPr>
        <w:t>ПЛ</w:t>
      </w:r>
      <w:proofErr w:type="gramEnd"/>
      <w:r w:rsidR="005A546E" w:rsidRPr="00000543">
        <w:rPr>
          <w:sz w:val="28"/>
          <w:szCs w:val="28"/>
        </w:rPr>
        <w:t>»</w:t>
      </w:r>
      <w:r w:rsidR="00232639" w:rsidRPr="00000543">
        <w:rPr>
          <w:sz w:val="28"/>
          <w:szCs w:val="28"/>
        </w:rPr>
        <w:t xml:space="preserve"> осуществляет приемная комиссия образовательной организации в порядке, определяемом правилами</w:t>
      </w:r>
      <w:r w:rsidR="00232639" w:rsidRPr="00000543">
        <w:rPr>
          <w:spacing w:val="-9"/>
          <w:sz w:val="28"/>
          <w:szCs w:val="28"/>
        </w:rPr>
        <w:t xml:space="preserve"> </w:t>
      </w:r>
      <w:r w:rsidR="00232639" w:rsidRPr="00000543">
        <w:rPr>
          <w:sz w:val="28"/>
          <w:szCs w:val="28"/>
        </w:rPr>
        <w:t>приема.</w:t>
      </w:r>
    </w:p>
    <w:p w:rsidR="00232639" w:rsidRPr="00000543" w:rsidRDefault="00B32A35" w:rsidP="001F618E">
      <w:pPr>
        <w:ind w:right="111" w:firstLine="680"/>
        <w:contextualSpacing/>
        <w:jc w:val="both"/>
        <w:rPr>
          <w:sz w:val="28"/>
        </w:rPr>
      </w:pPr>
      <w:r>
        <w:rPr>
          <w:sz w:val="28"/>
          <w:lang w:val="uk-UA"/>
        </w:rPr>
        <w:t>7</w:t>
      </w:r>
      <w:r w:rsidR="00000543">
        <w:rPr>
          <w:sz w:val="28"/>
          <w:lang w:val="uk-UA"/>
        </w:rPr>
        <w:t xml:space="preserve">. </w:t>
      </w:r>
      <w:r w:rsidR="00232639" w:rsidRPr="00000543">
        <w:rPr>
          <w:sz w:val="28"/>
        </w:rPr>
        <w:t xml:space="preserve">Условиями приема на </w:t>
      </w:r>
      <w:proofErr w:type="gramStart"/>
      <w:r w:rsidR="00232639" w:rsidRPr="00000543">
        <w:rPr>
          <w:sz w:val="28"/>
        </w:rPr>
        <w:t>обучение по</w:t>
      </w:r>
      <w:proofErr w:type="gramEnd"/>
      <w:r w:rsidR="00232639" w:rsidRPr="00000543">
        <w:rPr>
          <w:sz w:val="28"/>
        </w:rPr>
        <w:t xml:space="preserve"> образовательным программам должны</w:t>
      </w:r>
      <w:r w:rsidR="00232639" w:rsidRPr="00000543">
        <w:rPr>
          <w:spacing w:val="-13"/>
          <w:sz w:val="28"/>
        </w:rPr>
        <w:t xml:space="preserve"> </w:t>
      </w:r>
      <w:r w:rsidR="00232639" w:rsidRPr="00000543">
        <w:rPr>
          <w:sz w:val="28"/>
        </w:rPr>
        <w:t>быть</w:t>
      </w:r>
      <w:r w:rsidR="00232639" w:rsidRPr="00000543">
        <w:rPr>
          <w:spacing w:val="-17"/>
          <w:sz w:val="28"/>
        </w:rPr>
        <w:t xml:space="preserve"> </w:t>
      </w:r>
      <w:r w:rsidR="00232639" w:rsidRPr="00000543">
        <w:rPr>
          <w:sz w:val="28"/>
        </w:rPr>
        <w:t>гарантированы</w:t>
      </w:r>
      <w:r w:rsidR="00232639" w:rsidRPr="00000543">
        <w:rPr>
          <w:spacing w:val="-14"/>
          <w:sz w:val="28"/>
        </w:rPr>
        <w:t xml:space="preserve"> </w:t>
      </w:r>
      <w:r w:rsidR="00232639" w:rsidRPr="00000543">
        <w:rPr>
          <w:sz w:val="28"/>
        </w:rPr>
        <w:t>соблюдение</w:t>
      </w:r>
      <w:r w:rsidR="00232639" w:rsidRPr="00000543">
        <w:rPr>
          <w:spacing w:val="-12"/>
          <w:sz w:val="28"/>
        </w:rPr>
        <w:t xml:space="preserve"> </w:t>
      </w:r>
      <w:r w:rsidR="00232639" w:rsidRPr="00000543">
        <w:rPr>
          <w:sz w:val="28"/>
        </w:rPr>
        <w:t>права</w:t>
      </w:r>
      <w:r w:rsidR="00232639" w:rsidRPr="00000543">
        <w:rPr>
          <w:spacing w:val="-13"/>
          <w:sz w:val="28"/>
        </w:rPr>
        <w:t xml:space="preserve"> </w:t>
      </w:r>
      <w:r w:rsidR="00232639" w:rsidRPr="00000543">
        <w:rPr>
          <w:sz w:val="28"/>
        </w:rPr>
        <w:t>на</w:t>
      </w:r>
      <w:r w:rsidR="00232639" w:rsidRPr="00000543">
        <w:rPr>
          <w:spacing w:val="-12"/>
          <w:sz w:val="28"/>
        </w:rPr>
        <w:t xml:space="preserve"> </w:t>
      </w:r>
      <w:r w:rsidR="00232639" w:rsidRPr="00000543">
        <w:rPr>
          <w:sz w:val="28"/>
        </w:rPr>
        <w:t>образование</w:t>
      </w:r>
      <w:r w:rsidR="00232639" w:rsidRPr="00000543">
        <w:rPr>
          <w:spacing w:val="-12"/>
          <w:sz w:val="28"/>
        </w:rPr>
        <w:t xml:space="preserve"> </w:t>
      </w:r>
      <w:r w:rsidR="00232639" w:rsidRPr="00000543">
        <w:rPr>
          <w:sz w:val="28"/>
        </w:rPr>
        <w:t>и</w:t>
      </w:r>
      <w:r w:rsidR="00232639" w:rsidRPr="00000543">
        <w:rPr>
          <w:spacing w:val="-13"/>
          <w:sz w:val="28"/>
        </w:rPr>
        <w:t xml:space="preserve"> </w:t>
      </w:r>
      <w:r w:rsidR="00232639" w:rsidRPr="00000543">
        <w:rPr>
          <w:sz w:val="28"/>
        </w:rPr>
        <w:t>зачисление</w:t>
      </w:r>
      <w:r w:rsidR="00232639" w:rsidRPr="00000543">
        <w:rPr>
          <w:spacing w:val="-12"/>
          <w:sz w:val="28"/>
        </w:rPr>
        <w:t xml:space="preserve"> </w:t>
      </w:r>
      <w:r w:rsidR="00232639" w:rsidRPr="00000543">
        <w:rPr>
          <w:sz w:val="28"/>
        </w:rPr>
        <w:t>из числа поступающих, имеющих соответствующий уровень образования, наиболее способных и подготовленных к освоению образовательной программы</w:t>
      </w:r>
      <w:r w:rsidR="00232639" w:rsidRPr="00000543">
        <w:rPr>
          <w:spacing w:val="-10"/>
          <w:sz w:val="28"/>
        </w:rPr>
        <w:t xml:space="preserve"> </w:t>
      </w:r>
      <w:r w:rsidR="00232639" w:rsidRPr="00000543">
        <w:rPr>
          <w:sz w:val="28"/>
        </w:rPr>
        <w:t>соответствующего</w:t>
      </w:r>
      <w:r w:rsidR="00232639" w:rsidRPr="00000543">
        <w:rPr>
          <w:spacing w:val="-9"/>
          <w:sz w:val="28"/>
        </w:rPr>
        <w:t xml:space="preserve"> </w:t>
      </w:r>
      <w:r w:rsidR="00232639" w:rsidRPr="00000543">
        <w:rPr>
          <w:sz w:val="28"/>
        </w:rPr>
        <w:t>уровня</w:t>
      </w:r>
      <w:r w:rsidR="00232639" w:rsidRPr="00000543">
        <w:rPr>
          <w:spacing w:val="-9"/>
          <w:sz w:val="28"/>
        </w:rPr>
        <w:t xml:space="preserve"> </w:t>
      </w:r>
      <w:r w:rsidR="00232639" w:rsidRPr="00000543">
        <w:rPr>
          <w:sz w:val="28"/>
        </w:rPr>
        <w:t>и</w:t>
      </w:r>
      <w:r w:rsidR="00232639" w:rsidRPr="00000543">
        <w:rPr>
          <w:spacing w:val="-16"/>
          <w:sz w:val="28"/>
        </w:rPr>
        <w:t xml:space="preserve"> </w:t>
      </w:r>
      <w:r w:rsidR="00232639" w:rsidRPr="00000543">
        <w:rPr>
          <w:sz w:val="28"/>
        </w:rPr>
        <w:t>соответствующей</w:t>
      </w:r>
      <w:r w:rsidR="00232639" w:rsidRPr="00000543">
        <w:rPr>
          <w:spacing w:val="-12"/>
          <w:sz w:val="28"/>
        </w:rPr>
        <w:t xml:space="preserve"> </w:t>
      </w:r>
      <w:r w:rsidR="00232639" w:rsidRPr="00000543">
        <w:rPr>
          <w:sz w:val="28"/>
        </w:rPr>
        <w:t>направленности</w:t>
      </w:r>
      <w:r w:rsidR="00232639" w:rsidRPr="00000543">
        <w:rPr>
          <w:spacing w:val="-12"/>
          <w:sz w:val="28"/>
        </w:rPr>
        <w:t xml:space="preserve"> </w:t>
      </w:r>
      <w:r w:rsidR="00232639" w:rsidRPr="00000543">
        <w:rPr>
          <w:sz w:val="28"/>
        </w:rPr>
        <w:t>лиц.</w:t>
      </w:r>
    </w:p>
    <w:p w:rsidR="005A546E" w:rsidRDefault="005A546E" w:rsidP="001F618E">
      <w:pPr>
        <w:pStyle w:val="1"/>
        <w:tabs>
          <w:tab w:val="left" w:pos="2112"/>
        </w:tabs>
        <w:ind w:left="2111" w:firstLine="680"/>
        <w:contextualSpacing/>
        <w:rPr>
          <w:lang w:val="uk-UA"/>
        </w:rPr>
      </w:pPr>
    </w:p>
    <w:p w:rsidR="00405926" w:rsidRDefault="005A546E" w:rsidP="001F618E">
      <w:pPr>
        <w:pStyle w:val="1"/>
        <w:ind w:left="0" w:firstLine="680"/>
        <w:contextualSpacing/>
      </w:pPr>
      <w:r>
        <w:rPr>
          <w:lang w:val="uk-UA"/>
        </w:rPr>
        <w:t xml:space="preserve">ІІ. </w:t>
      </w:r>
      <w:r w:rsidR="00E259E4">
        <w:t>Организация приема в образовательную</w:t>
      </w:r>
      <w:r w:rsidR="00E259E4">
        <w:rPr>
          <w:spacing w:val="-8"/>
        </w:rPr>
        <w:t xml:space="preserve"> </w:t>
      </w:r>
      <w:r w:rsidR="00E259E4">
        <w:t>организацию</w:t>
      </w:r>
      <w:r w:rsidR="00B32A35">
        <w:t xml:space="preserve"> </w:t>
      </w:r>
    </w:p>
    <w:p w:rsidR="00B32A35" w:rsidRDefault="00B32A35" w:rsidP="001F618E">
      <w:pPr>
        <w:pStyle w:val="1"/>
        <w:ind w:left="0" w:firstLine="680"/>
        <w:contextualSpacing/>
      </w:pPr>
    </w:p>
    <w:p w:rsidR="00FD0CE0" w:rsidRPr="00316D89" w:rsidRDefault="00B32A35" w:rsidP="001F618E">
      <w:pPr>
        <w:ind w:firstLine="680"/>
        <w:contextualSpacing/>
        <w:jc w:val="both"/>
        <w:rPr>
          <w:sz w:val="28"/>
          <w:szCs w:val="28"/>
        </w:rPr>
      </w:pPr>
      <w:r>
        <w:rPr>
          <w:sz w:val="28"/>
          <w:lang w:val="uk-UA"/>
        </w:rPr>
        <w:t>8</w:t>
      </w:r>
      <w:r w:rsidR="00000543">
        <w:rPr>
          <w:sz w:val="28"/>
          <w:lang w:val="uk-UA"/>
        </w:rPr>
        <w:t xml:space="preserve">. </w:t>
      </w:r>
      <w:r w:rsidR="00FD0CE0">
        <w:rPr>
          <w:sz w:val="28"/>
          <w:szCs w:val="28"/>
        </w:rPr>
        <w:t xml:space="preserve">Организация приема на </w:t>
      </w:r>
      <w:proofErr w:type="gramStart"/>
      <w:r w:rsidR="00FD0CE0">
        <w:rPr>
          <w:sz w:val="28"/>
          <w:szCs w:val="28"/>
        </w:rPr>
        <w:t>обучение по</w:t>
      </w:r>
      <w:proofErr w:type="gramEnd"/>
      <w:r w:rsidR="00FD0CE0">
        <w:rPr>
          <w:sz w:val="28"/>
          <w:szCs w:val="28"/>
        </w:rPr>
        <w:t xml:space="preserve"> образовательным программам осуществляется приемной комиссией ГПОУ «</w:t>
      </w:r>
      <w:proofErr w:type="spellStart"/>
      <w:r w:rsidR="00FD0CE0">
        <w:rPr>
          <w:sz w:val="28"/>
          <w:szCs w:val="28"/>
        </w:rPr>
        <w:t>Амвросиевский</w:t>
      </w:r>
      <w:proofErr w:type="spellEnd"/>
      <w:r w:rsidR="00FD0CE0">
        <w:rPr>
          <w:sz w:val="28"/>
          <w:szCs w:val="28"/>
        </w:rPr>
        <w:t xml:space="preserve"> профессиональный лицей», состав которой утверждён сроком на один год приказом директора </w:t>
      </w:r>
      <w:r w:rsidR="005C7A46" w:rsidRPr="005C7A46">
        <w:rPr>
          <w:sz w:val="28"/>
          <w:szCs w:val="28"/>
        </w:rPr>
        <w:t>(приказ №83 от 01.06.2020</w:t>
      </w:r>
      <w:r w:rsidR="00FD0CE0" w:rsidRPr="005C7A46">
        <w:rPr>
          <w:sz w:val="28"/>
          <w:szCs w:val="28"/>
        </w:rPr>
        <w:t xml:space="preserve"> года).</w:t>
      </w:r>
      <w:r w:rsidR="00FD0CE0">
        <w:rPr>
          <w:sz w:val="28"/>
          <w:szCs w:val="28"/>
        </w:rPr>
        <w:t xml:space="preserve"> </w:t>
      </w:r>
      <w:r w:rsidR="00FD0CE0" w:rsidRPr="00544CB1">
        <w:rPr>
          <w:sz w:val="28"/>
          <w:szCs w:val="28"/>
        </w:rPr>
        <w:t xml:space="preserve">Директор является председателем Приемной комиссии Лицея. Приемная комиссия действует согласно Положению о приемной комиссии </w:t>
      </w:r>
      <w:r w:rsidR="00FD0CE0">
        <w:rPr>
          <w:sz w:val="28"/>
          <w:szCs w:val="28"/>
        </w:rPr>
        <w:t>Л</w:t>
      </w:r>
      <w:r w:rsidR="00FD0CE0" w:rsidRPr="00544CB1">
        <w:rPr>
          <w:sz w:val="28"/>
          <w:szCs w:val="28"/>
        </w:rPr>
        <w:t xml:space="preserve">ицея, </w:t>
      </w:r>
      <w:proofErr w:type="gramStart"/>
      <w:r w:rsidR="00FD0CE0" w:rsidRPr="00544CB1">
        <w:rPr>
          <w:sz w:val="28"/>
          <w:szCs w:val="28"/>
        </w:rPr>
        <w:t>которое</w:t>
      </w:r>
      <w:proofErr w:type="gramEnd"/>
      <w:r w:rsidR="00FD0CE0" w:rsidRPr="00544CB1">
        <w:rPr>
          <w:sz w:val="28"/>
          <w:szCs w:val="28"/>
        </w:rPr>
        <w:t xml:space="preserve"> является локальным </w:t>
      </w:r>
      <w:r w:rsidR="00FD0CE0">
        <w:rPr>
          <w:sz w:val="28"/>
          <w:szCs w:val="28"/>
        </w:rPr>
        <w:t>актом, утвержденным директором.</w:t>
      </w:r>
    </w:p>
    <w:p w:rsidR="00405926" w:rsidRDefault="00B32A35" w:rsidP="001F618E">
      <w:pPr>
        <w:ind w:right="105" w:firstLine="680"/>
        <w:contextualSpacing/>
        <w:jc w:val="both"/>
        <w:rPr>
          <w:sz w:val="28"/>
        </w:rPr>
      </w:pPr>
      <w:r>
        <w:rPr>
          <w:sz w:val="28"/>
        </w:rPr>
        <w:t>9.</w:t>
      </w:r>
      <w:r w:rsidR="00000543">
        <w:rPr>
          <w:sz w:val="28"/>
          <w:lang w:val="uk-UA"/>
        </w:rPr>
        <w:t xml:space="preserve"> </w:t>
      </w:r>
      <w:r w:rsidR="00E259E4" w:rsidRPr="00000543">
        <w:rPr>
          <w:sz w:val="28"/>
        </w:rPr>
        <w:t xml:space="preserve">Состав, полномочия и порядок деятельности приемной комиссии регламентируются положением о ней, утверждаемым руководителем </w:t>
      </w:r>
      <w:r w:rsidR="00000543" w:rsidRPr="00000543">
        <w:rPr>
          <w:sz w:val="28"/>
          <w:szCs w:val="28"/>
        </w:rPr>
        <w:t>ГПОУ «</w:t>
      </w:r>
      <w:proofErr w:type="spellStart"/>
      <w:r w:rsidR="00000543" w:rsidRPr="00000543">
        <w:rPr>
          <w:sz w:val="28"/>
          <w:szCs w:val="28"/>
        </w:rPr>
        <w:t>Амвросиевский</w:t>
      </w:r>
      <w:proofErr w:type="spellEnd"/>
      <w:r w:rsidR="00000543" w:rsidRPr="00000543">
        <w:rPr>
          <w:sz w:val="28"/>
          <w:szCs w:val="28"/>
        </w:rPr>
        <w:t xml:space="preserve"> </w:t>
      </w:r>
      <w:proofErr w:type="gramStart"/>
      <w:r w:rsidR="00000543" w:rsidRPr="00000543">
        <w:rPr>
          <w:sz w:val="28"/>
          <w:szCs w:val="28"/>
        </w:rPr>
        <w:t>ПЛ</w:t>
      </w:r>
      <w:proofErr w:type="gramEnd"/>
      <w:r w:rsidR="00000543" w:rsidRPr="00000543">
        <w:rPr>
          <w:sz w:val="28"/>
          <w:szCs w:val="28"/>
        </w:rPr>
        <w:t>»</w:t>
      </w:r>
      <w:r w:rsidR="00E259E4" w:rsidRPr="00000543">
        <w:rPr>
          <w:sz w:val="28"/>
        </w:rPr>
        <w:t>.</w:t>
      </w:r>
      <w:r w:rsidR="00000543">
        <w:rPr>
          <w:sz w:val="28"/>
          <w:lang w:val="uk-UA"/>
        </w:rPr>
        <w:t xml:space="preserve"> </w:t>
      </w:r>
      <w:r w:rsidR="00E259E4">
        <w:rPr>
          <w:sz w:val="28"/>
        </w:rPr>
        <w:t xml:space="preserve">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руководителем </w:t>
      </w:r>
      <w:proofErr w:type="spellStart"/>
      <w:r w:rsidR="00000543">
        <w:rPr>
          <w:sz w:val="28"/>
          <w:lang w:val="uk-UA"/>
        </w:rPr>
        <w:t>Лицея</w:t>
      </w:r>
      <w:proofErr w:type="spellEnd"/>
      <w:r w:rsidR="00E259E4">
        <w:rPr>
          <w:sz w:val="28"/>
        </w:rPr>
        <w:t>.</w:t>
      </w:r>
    </w:p>
    <w:p w:rsidR="00FD0CE0" w:rsidRDefault="00FD0CE0" w:rsidP="001F618E">
      <w:pPr>
        <w:ind w:left="4" w:firstLine="680"/>
        <w:contextualSpacing/>
        <w:jc w:val="both"/>
        <w:rPr>
          <w:sz w:val="28"/>
          <w:szCs w:val="28"/>
        </w:rPr>
      </w:pPr>
      <w:r>
        <w:rPr>
          <w:sz w:val="28"/>
          <w:szCs w:val="28"/>
        </w:rPr>
        <w:t xml:space="preserve">Режим работы Приёмной комиссии: </w:t>
      </w:r>
    </w:p>
    <w:p w:rsidR="00FD0CE0" w:rsidRDefault="00FD0CE0" w:rsidP="001F618E">
      <w:pPr>
        <w:ind w:left="4" w:firstLine="680"/>
        <w:contextualSpacing/>
        <w:jc w:val="both"/>
        <w:rPr>
          <w:sz w:val="28"/>
          <w:szCs w:val="28"/>
        </w:rPr>
      </w:pPr>
      <w:r>
        <w:rPr>
          <w:sz w:val="28"/>
          <w:szCs w:val="28"/>
        </w:rPr>
        <w:t xml:space="preserve">Понедельник – пятница – с 8.00 до 16.00 </w:t>
      </w:r>
    </w:p>
    <w:p w:rsidR="00FD0CE0" w:rsidRDefault="00FD0CE0" w:rsidP="001F618E">
      <w:pPr>
        <w:ind w:left="4" w:firstLine="680"/>
        <w:contextualSpacing/>
        <w:jc w:val="both"/>
        <w:rPr>
          <w:sz w:val="28"/>
          <w:szCs w:val="28"/>
        </w:rPr>
      </w:pPr>
      <w:r>
        <w:rPr>
          <w:sz w:val="28"/>
          <w:szCs w:val="28"/>
        </w:rPr>
        <w:lastRenderedPageBreak/>
        <w:t xml:space="preserve">Суббота, воскресенье – выходной. </w:t>
      </w:r>
    </w:p>
    <w:p w:rsidR="00FD0CE0" w:rsidRDefault="00FD0CE0" w:rsidP="001F618E">
      <w:pPr>
        <w:ind w:left="4" w:firstLine="680"/>
        <w:contextualSpacing/>
        <w:jc w:val="both"/>
        <w:rPr>
          <w:sz w:val="28"/>
          <w:szCs w:val="28"/>
        </w:rPr>
      </w:pPr>
      <w:r>
        <w:rPr>
          <w:sz w:val="28"/>
          <w:szCs w:val="28"/>
        </w:rPr>
        <w:t xml:space="preserve">Адрес: 287300,  ДНР, г. Амвросиевка, ул. Кутузова, 37(учебный корпус, 1 этаж) </w:t>
      </w:r>
    </w:p>
    <w:p w:rsidR="00FD0CE0" w:rsidRDefault="00FD0CE0" w:rsidP="001F618E">
      <w:pPr>
        <w:ind w:left="4" w:firstLine="680"/>
        <w:contextualSpacing/>
        <w:jc w:val="both"/>
        <w:rPr>
          <w:sz w:val="20"/>
          <w:szCs w:val="20"/>
        </w:rPr>
      </w:pPr>
      <w:r>
        <w:rPr>
          <w:sz w:val="28"/>
          <w:szCs w:val="28"/>
        </w:rPr>
        <w:t xml:space="preserve">10. Приемная комиссия обязана не позднее трех рабочих дней после распределения Министерством образования и науки Донецкой Народной Республики контрольных цифр приема за счет бюджетных ассигнований Республиканского бюджета Донецкой Народной Республики обнародовать информацию о соответствующем количестве мест, финансируемых за счет бюджетных ассигнований Республиканского бюджета Донецкой Народной Республики по профессиям на официальном сайте </w:t>
      </w:r>
      <w:r w:rsidRPr="00483231">
        <w:rPr>
          <w:sz w:val="28"/>
          <w:szCs w:val="28"/>
        </w:rPr>
        <w:t>(</w:t>
      </w:r>
      <w:r>
        <w:rPr>
          <w:sz w:val="28"/>
          <w:szCs w:val="28"/>
        </w:rPr>
        <w:t>АПЛ</w:t>
      </w:r>
      <w:r w:rsidR="00FF0131">
        <w:rPr>
          <w:sz w:val="28"/>
          <w:szCs w:val="28"/>
        </w:rPr>
        <w:t>155.АМВРОСИЕВКА</w:t>
      </w:r>
      <w:proofErr w:type="gramStart"/>
      <w:r w:rsidR="00FF0131">
        <w:rPr>
          <w:sz w:val="28"/>
          <w:szCs w:val="28"/>
        </w:rPr>
        <w:t>.Р</w:t>
      </w:r>
      <w:proofErr w:type="gramEnd"/>
      <w:r w:rsidR="00FF0131">
        <w:rPr>
          <w:sz w:val="28"/>
          <w:szCs w:val="28"/>
        </w:rPr>
        <w:t>Ф</w:t>
      </w:r>
      <w:hyperlink r:id="rId10" w:history="1"/>
      <w:r>
        <w:rPr>
          <w:sz w:val="28"/>
          <w:szCs w:val="28"/>
        </w:rPr>
        <w:t xml:space="preserve">) и информационном стенде Государственного профессионального образовательного учреждения </w:t>
      </w:r>
      <w:r w:rsidRPr="004B74DC">
        <w:rPr>
          <w:sz w:val="28"/>
          <w:szCs w:val="28"/>
        </w:rPr>
        <w:t>«</w:t>
      </w:r>
      <w:proofErr w:type="spellStart"/>
      <w:r w:rsidRPr="004B74DC">
        <w:rPr>
          <w:sz w:val="28"/>
          <w:szCs w:val="28"/>
        </w:rPr>
        <w:t>Амвросиевский</w:t>
      </w:r>
      <w:proofErr w:type="spellEnd"/>
      <w:r w:rsidRPr="004B74DC">
        <w:rPr>
          <w:sz w:val="28"/>
          <w:szCs w:val="28"/>
        </w:rPr>
        <w:t xml:space="preserve"> профессиональный лицей»</w:t>
      </w:r>
      <w:r>
        <w:rPr>
          <w:sz w:val="28"/>
          <w:szCs w:val="28"/>
        </w:rPr>
        <w:t>.</w:t>
      </w:r>
    </w:p>
    <w:p w:rsidR="00FD0CE0" w:rsidRPr="00FD0CE0" w:rsidRDefault="00FD0CE0" w:rsidP="001F618E">
      <w:pPr>
        <w:ind w:left="4" w:firstLine="680"/>
        <w:contextualSpacing/>
        <w:jc w:val="both"/>
        <w:rPr>
          <w:sz w:val="20"/>
          <w:szCs w:val="20"/>
        </w:rPr>
      </w:pPr>
    </w:p>
    <w:p w:rsidR="00405926" w:rsidRPr="00B32A35" w:rsidRDefault="00FF0131" w:rsidP="001F618E">
      <w:pPr>
        <w:ind w:right="108" w:firstLine="680"/>
        <w:contextualSpacing/>
        <w:jc w:val="both"/>
        <w:rPr>
          <w:sz w:val="28"/>
        </w:rPr>
      </w:pPr>
      <w:r>
        <w:rPr>
          <w:sz w:val="28"/>
        </w:rPr>
        <w:t>11</w:t>
      </w:r>
      <w:r w:rsidR="00B32A35" w:rsidRPr="00B32A35">
        <w:rPr>
          <w:sz w:val="28"/>
        </w:rPr>
        <w:t>.</w:t>
      </w:r>
      <w:r w:rsidR="00622848">
        <w:rPr>
          <w:sz w:val="28"/>
        </w:rPr>
        <w:t xml:space="preserve"> </w:t>
      </w:r>
      <w:r w:rsidR="00B32A35" w:rsidRPr="00B32A35">
        <w:rPr>
          <w:sz w:val="28"/>
        </w:rPr>
        <w:t>П</w:t>
      </w:r>
      <w:r w:rsidR="00E259E4" w:rsidRPr="00B32A35">
        <w:rPr>
          <w:sz w:val="28"/>
        </w:rPr>
        <w:t>риемной</w:t>
      </w:r>
      <w:r w:rsidR="00E259E4" w:rsidRPr="00B32A35">
        <w:rPr>
          <w:spacing w:val="-15"/>
          <w:sz w:val="28"/>
        </w:rPr>
        <w:t xml:space="preserve"> </w:t>
      </w:r>
      <w:r w:rsidR="00E259E4" w:rsidRPr="00B32A35">
        <w:rPr>
          <w:sz w:val="28"/>
        </w:rPr>
        <w:t>комиссии</w:t>
      </w:r>
      <w:r w:rsidR="00E259E4" w:rsidRPr="00B32A35">
        <w:rPr>
          <w:spacing w:val="-16"/>
          <w:sz w:val="28"/>
        </w:rPr>
        <w:t xml:space="preserve"> </w:t>
      </w:r>
      <w:r w:rsidR="00E259E4" w:rsidRPr="00B32A35">
        <w:rPr>
          <w:sz w:val="28"/>
        </w:rPr>
        <w:t>утверждаются</w:t>
      </w:r>
      <w:r w:rsidR="00E259E4" w:rsidRPr="00B32A35">
        <w:rPr>
          <w:spacing w:val="-13"/>
          <w:sz w:val="28"/>
        </w:rPr>
        <w:t xml:space="preserve"> </w:t>
      </w:r>
      <w:r w:rsidR="00B32A35" w:rsidRPr="00B32A35">
        <w:rPr>
          <w:sz w:val="28"/>
        </w:rPr>
        <w:t>состав апелляционной комиссии</w:t>
      </w:r>
      <w:r w:rsidR="00E259E4" w:rsidRPr="00B32A35">
        <w:rPr>
          <w:sz w:val="28"/>
        </w:rPr>
        <w:t xml:space="preserve">. Полномочия и порядок деятельности </w:t>
      </w:r>
      <w:r w:rsidR="00B32A35" w:rsidRPr="00B32A35">
        <w:rPr>
          <w:sz w:val="28"/>
        </w:rPr>
        <w:t>апелляционной</w:t>
      </w:r>
      <w:r w:rsidR="00E259E4" w:rsidRPr="00B32A35">
        <w:rPr>
          <w:sz w:val="28"/>
        </w:rPr>
        <w:t xml:space="preserve"> комиссий определяются положениями о них, утвержденными председателем приемной</w:t>
      </w:r>
      <w:r w:rsidR="00E259E4" w:rsidRPr="00B32A35">
        <w:rPr>
          <w:spacing w:val="7"/>
          <w:sz w:val="28"/>
        </w:rPr>
        <w:t xml:space="preserve"> </w:t>
      </w:r>
      <w:r w:rsidR="00E259E4" w:rsidRPr="00B32A35">
        <w:rPr>
          <w:sz w:val="28"/>
        </w:rPr>
        <w:t>комиссии.</w:t>
      </w:r>
    </w:p>
    <w:p w:rsidR="00405926" w:rsidRPr="00622848" w:rsidRDefault="00FF0131" w:rsidP="001F618E">
      <w:pPr>
        <w:ind w:right="107" w:firstLine="680"/>
        <w:contextualSpacing/>
        <w:jc w:val="both"/>
        <w:rPr>
          <w:sz w:val="28"/>
        </w:rPr>
      </w:pPr>
      <w:r>
        <w:rPr>
          <w:sz w:val="28"/>
        </w:rPr>
        <w:t>12</w:t>
      </w:r>
      <w:r w:rsidR="00622848">
        <w:rPr>
          <w:sz w:val="28"/>
        </w:rPr>
        <w:t xml:space="preserve">. </w:t>
      </w:r>
      <w:r w:rsidR="00E259E4" w:rsidRPr="00622848">
        <w:rPr>
          <w:sz w:val="28"/>
        </w:rPr>
        <w:t xml:space="preserve">При приеме в </w:t>
      </w:r>
      <w:r w:rsidR="00A7207B" w:rsidRPr="00622848">
        <w:rPr>
          <w:sz w:val="28"/>
          <w:lang w:val="uk-UA"/>
        </w:rPr>
        <w:t>ГПОУ «</w:t>
      </w:r>
      <w:proofErr w:type="spellStart"/>
      <w:r w:rsidR="00A7207B" w:rsidRPr="00622848">
        <w:rPr>
          <w:sz w:val="28"/>
          <w:lang w:val="uk-UA"/>
        </w:rPr>
        <w:t>Амвросиевский</w:t>
      </w:r>
      <w:proofErr w:type="spellEnd"/>
      <w:r w:rsidR="00A7207B" w:rsidRPr="00622848">
        <w:rPr>
          <w:sz w:val="28"/>
          <w:lang w:val="uk-UA"/>
        </w:rPr>
        <w:t xml:space="preserve"> </w:t>
      </w:r>
      <w:proofErr w:type="gramStart"/>
      <w:r w:rsidR="00A7207B" w:rsidRPr="00622848">
        <w:rPr>
          <w:sz w:val="28"/>
          <w:lang w:val="uk-UA"/>
        </w:rPr>
        <w:t>ПЛ</w:t>
      </w:r>
      <w:proofErr w:type="gramEnd"/>
      <w:r w:rsidR="00A7207B" w:rsidRPr="00622848">
        <w:rPr>
          <w:sz w:val="28"/>
          <w:lang w:val="uk-UA"/>
        </w:rPr>
        <w:t>»</w:t>
      </w:r>
      <w:r w:rsidR="00E259E4" w:rsidRPr="00622848">
        <w:rPr>
          <w:sz w:val="28"/>
        </w:rPr>
        <w:t xml:space="preserve"> обеспечиваются соблюдение прав граждан в области образования, установленных законодательством Донецкой Народной Республики, гласность и открытость работы приемной</w:t>
      </w:r>
      <w:r w:rsidR="00E259E4" w:rsidRPr="00622848">
        <w:rPr>
          <w:spacing w:val="-3"/>
          <w:sz w:val="28"/>
        </w:rPr>
        <w:t xml:space="preserve"> </w:t>
      </w:r>
      <w:r w:rsidR="00E259E4" w:rsidRPr="00622848">
        <w:rPr>
          <w:sz w:val="28"/>
        </w:rPr>
        <w:t>комиссии.</w:t>
      </w:r>
    </w:p>
    <w:p w:rsidR="00405926" w:rsidRPr="00622848" w:rsidRDefault="00FF0131" w:rsidP="001F618E">
      <w:pPr>
        <w:ind w:right="108" w:firstLine="680"/>
        <w:contextualSpacing/>
        <w:jc w:val="both"/>
        <w:rPr>
          <w:sz w:val="28"/>
        </w:rPr>
      </w:pPr>
      <w:r>
        <w:rPr>
          <w:sz w:val="28"/>
        </w:rPr>
        <w:t>13</w:t>
      </w:r>
      <w:r w:rsidR="00622848">
        <w:rPr>
          <w:sz w:val="28"/>
        </w:rPr>
        <w:t xml:space="preserve">. </w:t>
      </w:r>
      <w:r w:rsidR="00E259E4" w:rsidRPr="00622848">
        <w:rPr>
          <w:sz w:val="28"/>
        </w:rPr>
        <w:t>С целью подтверждения достоверности документов, представляемых поступающими, приемная комиссия вправе обращаться в соответствующие государственные органы и</w:t>
      </w:r>
      <w:r w:rsidR="00E259E4" w:rsidRPr="00622848">
        <w:rPr>
          <w:spacing w:val="5"/>
          <w:sz w:val="28"/>
        </w:rPr>
        <w:t xml:space="preserve"> </w:t>
      </w:r>
      <w:r w:rsidR="00E259E4" w:rsidRPr="00622848">
        <w:rPr>
          <w:sz w:val="28"/>
        </w:rPr>
        <w:t>организации.</w:t>
      </w:r>
    </w:p>
    <w:p w:rsidR="00405926" w:rsidRDefault="00405926" w:rsidP="001F618E">
      <w:pPr>
        <w:pStyle w:val="a3"/>
        <w:ind w:left="0" w:firstLine="680"/>
        <w:contextualSpacing/>
        <w:rPr>
          <w:sz w:val="42"/>
        </w:rPr>
      </w:pPr>
    </w:p>
    <w:p w:rsidR="00405926" w:rsidRDefault="00A7207B" w:rsidP="001F618E">
      <w:pPr>
        <w:pStyle w:val="1"/>
        <w:ind w:left="0" w:firstLine="0"/>
        <w:contextualSpacing/>
        <w:jc w:val="center"/>
      </w:pPr>
      <w:r>
        <w:rPr>
          <w:lang w:val="uk-UA"/>
        </w:rPr>
        <w:t xml:space="preserve">ІІІ. </w:t>
      </w:r>
      <w:r w:rsidR="00E259E4">
        <w:t>Организация информирования</w:t>
      </w:r>
      <w:r w:rsidR="00E259E4">
        <w:rPr>
          <w:spacing w:val="-9"/>
        </w:rPr>
        <w:t xml:space="preserve"> </w:t>
      </w:r>
      <w:proofErr w:type="gramStart"/>
      <w:r w:rsidR="00E259E4">
        <w:t>поступающих</w:t>
      </w:r>
      <w:proofErr w:type="gramEnd"/>
    </w:p>
    <w:p w:rsidR="00622848" w:rsidRDefault="00622848" w:rsidP="001F618E">
      <w:pPr>
        <w:pStyle w:val="1"/>
        <w:ind w:left="0" w:firstLine="680"/>
        <w:contextualSpacing/>
      </w:pPr>
    </w:p>
    <w:p w:rsidR="00A7207B" w:rsidRPr="00721260" w:rsidRDefault="00FF0131" w:rsidP="001F618E">
      <w:pPr>
        <w:pStyle w:val="a5"/>
        <w:ind w:firstLine="680"/>
        <w:contextualSpacing/>
        <w:jc w:val="both"/>
        <w:rPr>
          <w:rFonts w:ascii="Times New Roman" w:hAnsi="Times New Roman" w:cs="Times New Roman"/>
          <w:sz w:val="28"/>
          <w:szCs w:val="28"/>
        </w:rPr>
      </w:pPr>
      <w:r>
        <w:rPr>
          <w:rFonts w:ascii="Times New Roman" w:hAnsi="Times New Roman" w:cs="Times New Roman"/>
          <w:sz w:val="28"/>
          <w:szCs w:val="28"/>
        </w:rPr>
        <w:t>14</w:t>
      </w:r>
      <w:r w:rsidR="00622848">
        <w:rPr>
          <w:rFonts w:ascii="Times New Roman" w:hAnsi="Times New Roman" w:cs="Times New Roman"/>
          <w:sz w:val="28"/>
          <w:szCs w:val="28"/>
        </w:rPr>
        <w:t xml:space="preserve">. </w:t>
      </w:r>
      <w:r w:rsidR="00A7207B" w:rsidRPr="00721260">
        <w:rPr>
          <w:rFonts w:ascii="Times New Roman" w:hAnsi="Times New Roman" w:cs="Times New Roman"/>
          <w:sz w:val="28"/>
          <w:szCs w:val="28"/>
        </w:rPr>
        <w:t>Государственное профессиональное образовательное учреждение «</w:t>
      </w:r>
      <w:proofErr w:type="spellStart"/>
      <w:r w:rsidR="00A7207B" w:rsidRPr="00721260">
        <w:rPr>
          <w:rFonts w:ascii="Times New Roman" w:hAnsi="Times New Roman" w:cs="Times New Roman"/>
          <w:sz w:val="28"/>
          <w:szCs w:val="28"/>
        </w:rPr>
        <w:t>Амвросиевский</w:t>
      </w:r>
      <w:proofErr w:type="spellEnd"/>
      <w:r w:rsidR="00A7207B" w:rsidRPr="00721260">
        <w:rPr>
          <w:rFonts w:ascii="Times New Roman" w:hAnsi="Times New Roman" w:cs="Times New Roman"/>
          <w:sz w:val="28"/>
          <w:szCs w:val="28"/>
        </w:rPr>
        <w:t xml:space="preserve"> профессиональный лицей» объявляет прием на </w:t>
      </w:r>
      <w:proofErr w:type="gramStart"/>
      <w:r w:rsidR="00A7207B" w:rsidRPr="00721260">
        <w:rPr>
          <w:rFonts w:ascii="Times New Roman" w:hAnsi="Times New Roman" w:cs="Times New Roman"/>
          <w:sz w:val="28"/>
          <w:szCs w:val="28"/>
        </w:rPr>
        <w:t>обучение по</w:t>
      </w:r>
      <w:proofErr w:type="gramEnd"/>
      <w:r w:rsidR="00A7207B" w:rsidRPr="00721260">
        <w:rPr>
          <w:rFonts w:ascii="Times New Roman" w:hAnsi="Times New Roman" w:cs="Times New Roman"/>
          <w:sz w:val="28"/>
          <w:szCs w:val="28"/>
        </w:rPr>
        <w:t xml:space="preserve"> образовательным программам на основании лицензии выданной</w:t>
      </w:r>
      <w:r w:rsidR="00A7207B">
        <w:rPr>
          <w:sz w:val="28"/>
          <w:szCs w:val="28"/>
        </w:rPr>
        <w:t xml:space="preserve"> </w:t>
      </w:r>
      <w:r w:rsidR="00A7207B" w:rsidRPr="00852AE0">
        <w:rPr>
          <w:rFonts w:ascii="Times New Roman" w:hAnsi="Times New Roman" w:cs="Times New Roman"/>
          <w:sz w:val="28"/>
          <w:szCs w:val="28"/>
        </w:rPr>
        <w:t>Министерством образования и нау</w:t>
      </w:r>
      <w:r w:rsidR="00A7207B">
        <w:rPr>
          <w:rFonts w:ascii="Times New Roman" w:hAnsi="Times New Roman" w:cs="Times New Roman"/>
          <w:sz w:val="28"/>
          <w:szCs w:val="28"/>
        </w:rPr>
        <w:t>ки Донецкой Народной Республики</w:t>
      </w:r>
      <w:r w:rsidR="00A7207B" w:rsidRPr="00852AE0">
        <w:rPr>
          <w:rFonts w:ascii="Times New Roman" w:hAnsi="Times New Roman" w:cs="Times New Roman"/>
          <w:sz w:val="28"/>
          <w:szCs w:val="28"/>
        </w:rPr>
        <w:t xml:space="preserve"> </w:t>
      </w:r>
      <w:r w:rsidR="00A7207B" w:rsidRPr="00B62DB3">
        <w:rPr>
          <w:rFonts w:ascii="Times New Roman" w:hAnsi="Times New Roman" w:cs="Times New Roman"/>
          <w:sz w:val="28"/>
          <w:szCs w:val="28"/>
        </w:rPr>
        <w:t>№ 007505 от 11.12.2018</w:t>
      </w:r>
      <w:r w:rsidR="00A7207B">
        <w:rPr>
          <w:rFonts w:ascii="Times New Roman" w:hAnsi="Times New Roman" w:cs="Times New Roman"/>
          <w:sz w:val="28"/>
          <w:szCs w:val="28"/>
        </w:rPr>
        <w:t xml:space="preserve"> года</w:t>
      </w:r>
      <w:r w:rsidR="00A7207B">
        <w:rPr>
          <w:sz w:val="28"/>
          <w:szCs w:val="28"/>
        </w:rPr>
        <w:t xml:space="preserve"> </w:t>
      </w:r>
      <w:r w:rsidR="00A7207B" w:rsidRPr="00721260">
        <w:rPr>
          <w:rFonts w:ascii="Times New Roman" w:hAnsi="Times New Roman" w:cs="Times New Roman"/>
          <w:sz w:val="28"/>
          <w:szCs w:val="28"/>
        </w:rPr>
        <w:t>на осуществление образовательной деятельности, связанной с обучением по определен</w:t>
      </w:r>
      <w:r w:rsidR="00A7207B">
        <w:rPr>
          <w:rFonts w:ascii="Times New Roman" w:hAnsi="Times New Roman" w:cs="Times New Roman"/>
          <w:sz w:val="28"/>
          <w:szCs w:val="28"/>
        </w:rPr>
        <w:t xml:space="preserve">ным профессиям. </w:t>
      </w:r>
    </w:p>
    <w:p w:rsidR="00405926" w:rsidRDefault="00FF0131" w:rsidP="001F618E">
      <w:pPr>
        <w:pStyle w:val="a4"/>
        <w:ind w:left="0" w:right="109" w:firstLine="680"/>
        <w:contextualSpacing/>
        <w:rPr>
          <w:sz w:val="28"/>
        </w:rPr>
      </w:pPr>
      <w:r>
        <w:rPr>
          <w:sz w:val="28"/>
        </w:rPr>
        <w:t>15</w:t>
      </w:r>
      <w:r w:rsidR="00622848">
        <w:rPr>
          <w:sz w:val="28"/>
        </w:rPr>
        <w:t xml:space="preserve">. </w:t>
      </w:r>
      <w:r w:rsidR="00A7207B">
        <w:rPr>
          <w:sz w:val="28"/>
        </w:rPr>
        <w:t>ГПОУ «</w:t>
      </w:r>
      <w:proofErr w:type="spellStart"/>
      <w:r w:rsidR="00A7207B">
        <w:rPr>
          <w:sz w:val="28"/>
        </w:rPr>
        <w:t>Амвросиевский</w:t>
      </w:r>
      <w:proofErr w:type="spellEnd"/>
      <w:r w:rsidR="00A7207B">
        <w:rPr>
          <w:sz w:val="28"/>
        </w:rPr>
        <w:t xml:space="preserve"> </w:t>
      </w:r>
      <w:proofErr w:type="gramStart"/>
      <w:r w:rsidR="00A7207B">
        <w:rPr>
          <w:sz w:val="28"/>
        </w:rPr>
        <w:t>ПЛ</w:t>
      </w:r>
      <w:proofErr w:type="gramEnd"/>
      <w:r w:rsidR="00A7207B">
        <w:rPr>
          <w:sz w:val="28"/>
        </w:rPr>
        <w:t>» обязан</w:t>
      </w:r>
      <w:r w:rsidR="00E259E4">
        <w:rPr>
          <w:sz w:val="28"/>
        </w:rPr>
        <w:t xml:space="preserve">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w:t>
      </w:r>
      <w:r w:rsidR="00E259E4">
        <w:rPr>
          <w:spacing w:val="-4"/>
          <w:sz w:val="28"/>
        </w:rPr>
        <w:t xml:space="preserve"> </w:t>
      </w:r>
      <w:r w:rsidR="00E259E4">
        <w:rPr>
          <w:sz w:val="28"/>
        </w:rPr>
        <w:t>обучающихся.</w:t>
      </w:r>
    </w:p>
    <w:p w:rsidR="00405926" w:rsidRDefault="00FF0131" w:rsidP="001F618E">
      <w:pPr>
        <w:pStyle w:val="a4"/>
        <w:tabs>
          <w:tab w:val="left" w:pos="1536"/>
        </w:tabs>
        <w:ind w:left="0" w:right="105" w:firstLine="680"/>
        <w:contextualSpacing/>
        <w:rPr>
          <w:sz w:val="28"/>
        </w:rPr>
      </w:pPr>
      <w:r>
        <w:rPr>
          <w:sz w:val="28"/>
        </w:rPr>
        <w:t>16</w:t>
      </w:r>
      <w:r w:rsidR="00622848">
        <w:rPr>
          <w:sz w:val="28"/>
        </w:rPr>
        <w:t xml:space="preserve">. </w:t>
      </w:r>
      <w:r w:rsidR="00E259E4">
        <w:rPr>
          <w:sz w:val="28"/>
        </w:rPr>
        <w:t xml:space="preserve">В целях информирования о приеме на обучение </w:t>
      </w:r>
      <w:r w:rsidR="00A7207B">
        <w:rPr>
          <w:sz w:val="28"/>
        </w:rPr>
        <w:t xml:space="preserve">Лицей </w:t>
      </w:r>
      <w:r w:rsidR="00E259E4">
        <w:rPr>
          <w:sz w:val="28"/>
        </w:rPr>
        <w:t xml:space="preserve">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образовательной </w:t>
      </w:r>
      <w:r w:rsidR="00E259E4">
        <w:rPr>
          <w:sz w:val="28"/>
        </w:rPr>
        <w:lastRenderedPageBreak/>
        <w:t>организации к информации, размещенной на информационном стенде приемной комиссии и (или) в электронной информационной системе (далее вместе – информационный</w:t>
      </w:r>
      <w:r w:rsidR="00E259E4">
        <w:rPr>
          <w:spacing w:val="1"/>
          <w:sz w:val="28"/>
        </w:rPr>
        <w:t xml:space="preserve"> </w:t>
      </w:r>
      <w:r w:rsidR="00E259E4">
        <w:rPr>
          <w:sz w:val="28"/>
        </w:rPr>
        <w:t>стенд).</w:t>
      </w:r>
    </w:p>
    <w:p w:rsidR="00405926" w:rsidRDefault="00FF0131" w:rsidP="001F618E">
      <w:pPr>
        <w:pStyle w:val="a4"/>
        <w:ind w:left="0" w:right="108" w:firstLine="680"/>
        <w:contextualSpacing/>
        <w:rPr>
          <w:sz w:val="28"/>
        </w:rPr>
      </w:pPr>
      <w:r>
        <w:rPr>
          <w:sz w:val="28"/>
        </w:rPr>
        <w:t>17</w:t>
      </w:r>
      <w:r w:rsidR="00622848">
        <w:rPr>
          <w:sz w:val="28"/>
        </w:rPr>
        <w:t xml:space="preserve">. </w:t>
      </w:r>
      <w:r w:rsidR="00E259E4">
        <w:rPr>
          <w:sz w:val="28"/>
        </w:rPr>
        <w:t xml:space="preserve">Приемная комиссия </w:t>
      </w:r>
      <w:r w:rsidR="00A7207B">
        <w:rPr>
          <w:sz w:val="28"/>
        </w:rPr>
        <w:t>ГПОУ «</w:t>
      </w:r>
      <w:proofErr w:type="spellStart"/>
      <w:r w:rsidR="00A7207B">
        <w:rPr>
          <w:sz w:val="28"/>
        </w:rPr>
        <w:t>Амвросиевский</w:t>
      </w:r>
      <w:proofErr w:type="spellEnd"/>
      <w:r w:rsidR="00A7207B">
        <w:rPr>
          <w:sz w:val="28"/>
        </w:rPr>
        <w:t xml:space="preserve"> </w:t>
      </w:r>
      <w:proofErr w:type="gramStart"/>
      <w:r w:rsidR="00A7207B">
        <w:rPr>
          <w:sz w:val="28"/>
        </w:rPr>
        <w:t>ПЛ</w:t>
      </w:r>
      <w:proofErr w:type="gramEnd"/>
      <w:r w:rsidR="00A7207B">
        <w:rPr>
          <w:sz w:val="28"/>
        </w:rPr>
        <w:t xml:space="preserve">» </w:t>
      </w:r>
      <w:r w:rsidR="00E259E4">
        <w:rPr>
          <w:sz w:val="28"/>
        </w:rPr>
        <w:t>на официальном сайте и информационном стенде до начала приема документов размещает следующую</w:t>
      </w:r>
      <w:r w:rsidR="00E259E4">
        <w:rPr>
          <w:spacing w:val="3"/>
          <w:sz w:val="28"/>
        </w:rPr>
        <w:t xml:space="preserve"> </w:t>
      </w:r>
      <w:r w:rsidR="00E259E4">
        <w:rPr>
          <w:sz w:val="28"/>
        </w:rPr>
        <w:t>информацию:</w:t>
      </w:r>
    </w:p>
    <w:p w:rsidR="00405926" w:rsidRPr="00622848" w:rsidRDefault="00FF0131" w:rsidP="001F618E">
      <w:pPr>
        <w:ind w:firstLine="680"/>
        <w:contextualSpacing/>
        <w:jc w:val="both"/>
        <w:rPr>
          <w:sz w:val="28"/>
        </w:rPr>
      </w:pPr>
      <w:r>
        <w:rPr>
          <w:sz w:val="28"/>
        </w:rPr>
        <w:t>17</w:t>
      </w:r>
      <w:r w:rsidR="00622848">
        <w:rPr>
          <w:sz w:val="28"/>
        </w:rPr>
        <w:t>.1</w:t>
      </w:r>
      <w:proofErr w:type="gramStart"/>
      <w:r w:rsidR="00622848">
        <w:rPr>
          <w:sz w:val="28"/>
        </w:rPr>
        <w:t xml:space="preserve"> </w:t>
      </w:r>
      <w:r w:rsidR="00E259E4" w:rsidRPr="00622848">
        <w:rPr>
          <w:sz w:val="28"/>
        </w:rPr>
        <w:t>В</w:t>
      </w:r>
      <w:proofErr w:type="gramEnd"/>
      <w:r w:rsidR="00E259E4" w:rsidRPr="00622848">
        <w:rPr>
          <w:sz w:val="28"/>
        </w:rPr>
        <w:t xml:space="preserve"> 2020 году не позднее 10</w:t>
      </w:r>
      <w:r w:rsidR="00E259E4" w:rsidRPr="00622848">
        <w:rPr>
          <w:spacing w:val="5"/>
          <w:sz w:val="28"/>
        </w:rPr>
        <w:t xml:space="preserve"> </w:t>
      </w:r>
      <w:r w:rsidR="00E259E4" w:rsidRPr="00622848">
        <w:rPr>
          <w:sz w:val="28"/>
        </w:rPr>
        <w:t>июня:</w:t>
      </w:r>
    </w:p>
    <w:p w:rsidR="00405926" w:rsidRDefault="00E259E4" w:rsidP="001F618E">
      <w:pPr>
        <w:pStyle w:val="a3"/>
        <w:ind w:left="0" w:firstLine="0"/>
        <w:contextualSpacing/>
      </w:pPr>
      <w:r>
        <w:t xml:space="preserve">правила приема в </w:t>
      </w:r>
      <w:r w:rsidR="00CC1466">
        <w:t>ГПОУ «</w:t>
      </w:r>
      <w:proofErr w:type="spellStart"/>
      <w:r w:rsidR="00CC1466">
        <w:t>Амвросиевский</w:t>
      </w:r>
      <w:proofErr w:type="spellEnd"/>
      <w:r w:rsidR="00CC1466">
        <w:t xml:space="preserve"> </w:t>
      </w:r>
      <w:proofErr w:type="gramStart"/>
      <w:r w:rsidR="00CC1466">
        <w:t>ПЛ</w:t>
      </w:r>
      <w:proofErr w:type="gramEnd"/>
      <w:r w:rsidR="00CC1466">
        <w:t>»</w:t>
      </w:r>
      <w:r>
        <w:t>;</w:t>
      </w:r>
    </w:p>
    <w:p w:rsidR="00405926" w:rsidRDefault="00E259E4" w:rsidP="001F618E">
      <w:pPr>
        <w:pStyle w:val="a3"/>
        <w:ind w:right="109" w:firstLine="680"/>
        <w:contextualSpacing/>
      </w:pPr>
      <w:r>
        <w:t xml:space="preserve">условия приема на </w:t>
      </w:r>
      <w:proofErr w:type="gramStart"/>
      <w:r>
        <w:t>обучение по договорам</w:t>
      </w:r>
      <w:proofErr w:type="gramEnd"/>
      <w:r>
        <w:t xml:space="preserve"> об оказании платных образовательных услуг;</w:t>
      </w:r>
    </w:p>
    <w:p w:rsidR="00405926" w:rsidRDefault="00E259E4" w:rsidP="001F618E">
      <w:pPr>
        <w:pStyle w:val="a3"/>
        <w:ind w:right="109" w:firstLine="680"/>
        <w:contextualSpacing/>
      </w:pPr>
      <w:r>
        <w:t xml:space="preserve">перечень профессий, специальностей, по которым </w:t>
      </w:r>
      <w:r w:rsidR="00CC1466">
        <w:t xml:space="preserve">Лицей </w:t>
      </w:r>
      <w:r>
        <w:t>объявляет прием в соответствии с лицензией на осуществление образовательной деятельности с выделением форм получения обра</w:t>
      </w:r>
      <w:r w:rsidR="00CC1466">
        <w:t>зования: очной, очно – заочной (профессиональное обучение);</w:t>
      </w:r>
    </w:p>
    <w:p w:rsidR="00405926" w:rsidRDefault="00E259E4" w:rsidP="001F618E">
      <w:pPr>
        <w:pStyle w:val="a3"/>
        <w:ind w:right="112" w:firstLine="680"/>
        <w:contextualSpacing/>
      </w:pPr>
      <w:r>
        <w:t>требования к уровню образования, которое необходимо для поступления (основное общее</w:t>
      </w:r>
      <w:r w:rsidR="00FF0131">
        <w:t xml:space="preserve"> или среднее общее образование) </w:t>
      </w:r>
      <w:r>
        <w:t>информацию о возможности приема заявлений и необходимых документов, предусмотренных настоящим Порядком, в электронной форме;</w:t>
      </w:r>
    </w:p>
    <w:p w:rsidR="00405926" w:rsidRDefault="00E259E4" w:rsidP="001F618E">
      <w:pPr>
        <w:pStyle w:val="a3"/>
        <w:ind w:right="110" w:firstLine="680"/>
        <w:contextualSpacing/>
      </w:pPr>
      <w:r>
        <w:t>общее</w:t>
      </w:r>
      <w:r>
        <w:rPr>
          <w:spacing w:val="-11"/>
        </w:rPr>
        <w:t xml:space="preserve"> </w:t>
      </w:r>
      <w:r>
        <w:t>количество</w:t>
      </w:r>
      <w:r>
        <w:rPr>
          <w:spacing w:val="-13"/>
        </w:rPr>
        <w:t xml:space="preserve"> </w:t>
      </w:r>
      <w:r>
        <w:t>мест</w:t>
      </w:r>
      <w:r>
        <w:rPr>
          <w:spacing w:val="-12"/>
        </w:rPr>
        <w:t xml:space="preserve"> </w:t>
      </w:r>
      <w:r>
        <w:t>для</w:t>
      </w:r>
      <w:r>
        <w:rPr>
          <w:spacing w:val="-12"/>
        </w:rPr>
        <w:t xml:space="preserve"> </w:t>
      </w:r>
      <w:r>
        <w:t>приема</w:t>
      </w:r>
      <w:r>
        <w:rPr>
          <w:spacing w:val="-10"/>
        </w:rPr>
        <w:t xml:space="preserve"> </w:t>
      </w:r>
      <w:r>
        <w:t>по</w:t>
      </w:r>
      <w:r>
        <w:rPr>
          <w:spacing w:val="-12"/>
        </w:rPr>
        <w:t xml:space="preserve"> </w:t>
      </w:r>
      <w:r>
        <w:t>каждой</w:t>
      </w:r>
      <w:r>
        <w:rPr>
          <w:spacing w:val="-12"/>
        </w:rPr>
        <w:t xml:space="preserve"> </w:t>
      </w:r>
      <w:r>
        <w:t>профессии,</w:t>
      </w:r>
      <w:r>
        <w:rPr>
          <w:spacing w:val="-9"/>
        </w:rPr>
        <w:t xml:space="preserve"> </w:t>
      </w:r>
      <w:r>
        <w:t>в том числе по различным формам получения</w:t>
      </w:r>
      <w:r>
        <w:rPr>
          <w:spacing w:val="5"/>
        </w:rPr>
        <w:t xml:space="preserve"> </w:t>
      </w:r>
      <w:r>
        <w:t>образования;</w:t>
      </w:r>
    </w:p>
    <w:p w:rsidR="00405926" w:rsidRDefault="00E259E4" w:rsidP="001F618E">
      <w:pPr>
        <w:pStyle w:val="a3"/>
        <w:ind w:right="107" w:firstLine="680"/>
        <w:contextualSpacing/>
      </w:pPr>
      <w:r>
        <w:t xml:space="preserve">количество мест, финансируемых за счет бюджетных ассигнований Республиканского бюджета Донецкой Народной Республики по каждой профессии, по </w:t>
      </w:r>
      <w:r w:rsidR="00CC1466">
        <w:t>очной форме обучения</w:t>
      </w:r>
      <w:r>
        <w:t>;</w:t>
      </w:r>
    </w:p>
    <w:p w:rsidR="00405926" w:rsidRDefault="00E259E4" w:rsidP="001F618E">
      <w:pPr>
        <w:pStyle w:val="a3"/>
        <w:ind w:right="112" w:firstLine="680"/>
        <w:contextualSpacing/>
      </w:pPr>
      <w:r>
        <w:t>количество мест по каждой профессии, по договорам об оказании платных образовательных услуг</w:t>
      </w:r>
      <w:r w:rsidR="00CC1466">
        <w:t xml:space="preserve"> (профессиональное обучение); </w:t>
      </w:r>
    </w:p>
    <w:p w:rsidR="00405926" w:rsidRPr="00622848" w:rsidRDefault="00E259E4" w:rsidP="001F618E">
      <w:pPr>
        <w:pStyle w:val="a3"/>
        <w:ind w:right="108" w:firstLine="680"/>
        <w:contextualSpacing/>
      </w:pPr>
      <w:r>
        <w:t>правила</w:t>
      </w:r>
      <w:r>
        <w:rPr>
          <w:spacing w:val="-20"/>
        </w:rPr>
        <w:t xml:space="preserve"> </w:t>
      </w:r>
      <w:r>
        <w:t>подачи</w:t>
      </w:r>
      <w:r>
        <w:rPr>
          <w:spacing w:val="-22"/>
        </w:rPr>
        <w:t xml:space="preserve"> </w:t>
      </w:r>
      <w:r>
        <w:t>и</w:t>
      </w:r>
      <w:r>
        <w:rPr>
          <w:spacing w:val="-21"/>
        </w:rPr>
        <w:t xml:space="preserve"> </w:t>
      </w:r>
      <w:r>
        <w:t>рассмотрения</w:t>
      </w:r>
      <w:r>
        <w:rPr>
          <w:spacing w:val="-19"/>
        </w:rPr>
        <w:t xml:space="preserve"> </w:t>
      </w:r>
      <w:r>
        <w:t>апелляций</w:t>
      </w:r>
      <w:r>
        <w:rPr>
          <w:spacing w:val="-20"/>
        </w:rPr>
        <w:t xml:space="preserve"> </w:t>
      </w:r>
      <w:r>
        <w:t>по</w:t>
      </w:r>
      <w:r>
        <w:rPr>
          <w:spacing w:val="-20"/>
        </w:rPr>
        <w:t xml:space="preserve"> </w:t>
      </w:r>
      <w:r>
        <w:t>результатам</w:t>
      </w:r>
      <w:r>
        <w:rPr>
          <w:spacing w:val="-21"/>
        </w:rPr>
        <w:t xml:space="preserve"> </w:t>
      </w:r>
      <w:r w:rsidR="00C6620C" w:rsidRPr="00622848">
        <w:t>конкурсного балла аттестата</w:t>
      </w:r>
    </w:p>
    <w:p w:rsidR="00405926" w:rsidRDefault="00E259E4" w:rsidP="001F618E">
      <w:pPr>
        <w:pStyle w:val="a3"/>
        <w:ind w:right="107" w:firstLine="680"/>
        <w:contextualSpacing/>
      </w:pPr>
      <w:r>
        <w:t xml:space="preserve">информацию о наличии общежития и количестве мест в общежитиях, выделяемых </w:t>
      </w:r>
      <w:proofErr w:type="gramStart"/>
      <w:r>
        <w:t>для</w:t>
      </w:r>
      <w:proofErr w:type="gramEnd"/>
      <w:r>
        <w:t xml:space="preserve"> иногородних поступающих;</w:t>
      </w:r>
    </w:p>
    <w:p w:rsidR="00405926" w:rsidRDefault="00E259E4" w:rsidP="001F618E">
      <w:pPr>
        <w:pStyle w:val="a3"/>
        <w:ind w:left="0" w:firstLine="680"/>
        <w:contextualSpacing/>
      </w:pPr>
      <w:r>
        <w:t>образец договора об оказании платных образовательных услуг.</w:t>
      </w:r>
    </w:p>
    <w:p w:rsidR="00405926" w:rsidRPr="00622848" w:rsidRDefault="00FF0131" w:rsidP="001F618E">
      <w:pPr>
        <w:ind w:firstLine="426"/>
        <w:contextualSpacing/>
        <w:jc w:val="both"/>
        <w:rPr>
          <w:sz w:val="28"/>
        </w:rPr>
      </w:pPr>
      <w:r>
        <w:rPr>
          <w:sz w:val="28"/>
        </w:rPr>
        <w:t>17</w:t>
      </w:r>
      <w:r w:rsidR="00622848">
        <w:rPr>
          <w:sz w:val="28"/>
        </w:rPr>
        <w:t>.2</w:t>
      </w:r>
      <w:proofErr w:type="gramStart"/>
      <w:r w:rsidR="00622848">
        <w:rPr>
          <w:sz w:val="28"/>
        </w:rPr>
        <w:t xml:space="preserve"> </w:t>
      </w:r>
      <w:r w:rsidR="00E259E4" w:rsidRPr="00622848">
        <w:rPr>
          <w:sz w:val="28"/>
        </w:rPr>
        <w:t>В</w:t>
      </w:r>
      <w:proofErr w:type="gramEnd"/>
      <w:r w:rsidR="00E259E4" w:rsidRPr="00622848">
        <w:rPr>
          <w:sz w:val="28"/>
        </w:rPr>
        <w:t xml:space="preserve"> 2021 году и в последующие</w:t>
      </w:r>
      <w:r w:rsidR="00E259E4" w:rsidRPr="00622848">
        <w:rPr>
          <w:spacing w:val="9"/>
          <w:sz w:val="28"/>
        </w:rPr>
        <w:t xml:space="preserve"> </w:t>
      </w:r>
      <w:r w:rsidR="00E259E4" w:rsidRPr="00622848">
        <w:rPr>
          <w:sz w:val="28"/>
        </w:rPr>
        <w:t>годы:</w:t>
      </w:r>
    </w:p>
    <w:p w:rsidR="00405926" w:rsidRDefault="00E259E4" w:rsidP="001F618E">
      <w:pPr>
        <w:pStyle w:val="a3"/>
        <w:ind w:left="0" w:firstLine="680"/>
        <w:contextualSpacing/>
      </w:pPr>
      <w:r>
        <w:t xml:space="preserve">а) не позднее 1 марта </w:t>
      </w:r>
      <w:r w:rsidR="00123C66">
        <w:t>2021 года</w:t>
      </w:r>
      <w:r>
        <w:t>:</w:t>
      </w:r>
    </w:p>
    <w:p w:rsidR="00405926" w:rsidRDefault="00E259E4" w:rsidP="001F618E">
      <w:pPr>
        <w:pStyle w:val="a3"/>
        <w:ind w:left="426" w:firstLine="283"/>
        <w:contextualSpacing/>
      </w:pPr>
      <w:r>
        <w:t xml:space="preserve">правила приема в </w:t>
      </w:r>
      <w:r w:rsidR="00123C66">
        <w:t>ГПОУ «</w:t>
      </w:r>
      <w:proofErr w:type="spellStart"/>
      <w:r w:rsidR="00123C66">
        <w:t>Амвросиевский</w:t>
      </w:r>
      <w:proofErr w:type="spellEnd"/>
      <w:r w:rsidR="00123C66">
        <w:t xml:space="preserve"> профессиональный лицей»</w:t>
      </w:r>
      <w:r>
        <w:t>;</w:t>
      </w:r>
    </w:p>
    <w:p w:rsidR="00405926" w:rsidRDefault="00E259E4" w:rsidP="001F618E">
      <w:pPr>
        <w:pStyle w:val="a3"/>
        <w:ind w:right="110" w:firstLine="680"/>
        <w:contextualSpacing/>
      </w:pPr>
      <w:r>
        <w:t xml:space="preserve">условия приема на </w:t>
      </w:r>
      <w:proofErr w:type="gramStart"/>
      <w:r>
        <w:t>обучение по договорам</w:t>
      </w:r>
      <w:proofErr w:type="gramEnd"/>
      <w:r>
        <w:t xml:space="preserve"> об оказании платных образовательных услуг</w:t>
      </w:r>
      <w:r w:rsidR="00123C66">
        <w:t xml:space="preserve"> (профессиональное обучение)</w:t>
      </w:r>
      <w:r>
        <w:t>;</w:t>
      </w:r>
    </w:p>
    <w:p w:rsidR="00405926" w:rsidRDefault="00E259E4" w:rsidP="001F618E">
      <w:pPr>
        <w:pStyle w:val="a3"/>
        <w:ind w:right="113" w:firstLine="680"/>
        <w:contextualSpacing/>
      </w:pPr>
      <w:r>
        <w:t xml:space="preserve">перечень профессий, по которым </w:t>
      </w:r>
      <w:r w:rsidR="00123C66">
        <w:t>ГПОУ «</w:t>
      </w:r>
      <w:proofErr w:type="spellStart"/>
      <w:r w:rsidR="00123C66">
        <w:t>Амвросиевский</w:t>
      </w:r>
      <w:proofErr w:type="spellEnd"/>
      <w:r w:rsidR="00123C66">
        <w:t xml:space="preserve"> профессиональный лицей» </w:t>
      </w:r>
      <w:r>
        <w:t>объявляет прием в соответствии с лицензией на осуществление образовательной деятельности с выделением форм получения образования;</w:t>
      </w:r>
    </w:p>
    <w:p w:rsidR="00622848" w:rsidRDefault="00E259E4" w:rsidP="001F618E">
      <w:pPr>
        <w:pStyle w:val="a3"/>
        <w:ind w:right="112" w:firstLine="680"/>
        <w:contextualSpacing/>
      </w:pPr>
      <w:r>
        <w:t>требования к уровню образования, которое необходимо для поступления (основное общее или среднее общее образование);</w:t>
      </w:r>
      <w:r w:rsidR="00622848">
        <w:t xml:space="preserve"> </w:t>
      </w:r>
    </w:p>
    <w:p w:rsidR="00405926" w:rsidRDefault="00E259E4" w:rsidP="001F618E">
      <w:pPr>
        <w:pStyle w:val="a3"/>
        <w:ind w:right="112" w:firstLine="680"/>
        <w:contextualSpacing/>
      </w:pPr>
      <w:r>
        <w:t>информацию о возможности приема заявлений и необходимых документов, предусмотренных настоящим Порядком, в электронной форме;</w:t>
      </w:r>
    </w:p>
    <w:p w:rsidR="00405926" w:rsidRDefault="00E259E4" w:rsidP="001F618E">
      <w:pPr>
        <w:pStyle w:val="a3"/>
        <w:ind w:left="829" w:hanging="120"/>
        <w:contextualSpacing/>
      </w:pPr>
      <w:r>
        <w:t xml:space="preserve">б) не позднее 1 июня </w:t>
      </w:r>
      <w:r w:rsidR="00123C66">
        <w:t>2021 года</w:t>
      </w:r>
      <w:r>
        <w:t>:</w:t>
      </w:r>
    </w:p>
    <w:p w:rsidR="00405926" w:rsidRDefault="00E259E4" w:rsidP="001F618E">
      <w:pPr>
        <w:pStyle w:val="a3"/>
        <w:ind w:right="110" w:firstLine="680"/>
        <w:contextualSpacing/>
      </w:pPr>
      <w:r>
        <w:lastRenderedPageBreak/>
        <w:t>общее</w:t>
      </w:r>
      <w:r>
        <w:rPr>
          <w:spacing w:val="-11"/>
        </w:rPr>
        <w:t xml:space="preserve"> </w:t>
      </w:r>
      <w:r>
        <w:t>количество</w:t>
      </w:r>
      <w:r>
        <w:rPr>
          <w:spacing w:val="-13"/>
        </w:rPr>
        <w:t xml:space="preserve"> </w:t>
      </w:r>
      <w:r>
        <w:t>мест</w:t>
      </w:r>
      <w:r>
        <w:rPr>
          <w:spacing w:val="-13"/>
        </w:rPr>
        <w:t xml:space="preserve"> </w:t>
      </w:r>
      <w:r>
        <w:t>для</w:t>
      </w:r>
      <w:r>
        <w:rPr>
          <w:spacing w:val="-11"/>
        </w:rPr>
        <w:t xml:space="preserve"> </w:t>
      </w:r>
      <w:r>
        <w:t>приема</w:t>
      </w:r>
      <w:r>
        <w:rPr>
          <w:spacing w:val="-10"/>
        </w:rPr>
        <w:t xml:space="preserve"> </w:t>
      </w:r>
      <w:r>
        <w:t>по</w:t>
      </w:r>
      <w:r>
        <w:rPr>
          <w:spacing w:val="-13"/>
        </w:rPr>
        <w:t xml:space="preserve"> </w:t>
      </w:r>
      <w:r>
        <w:t>каждой</w:t>
      </w:r>
      <w:r>
        <w:rPr>
          <w:spacing w:val="-11"/>
        </w:rPr>
        <w:t xml:space="preserve"> </w:t>
      </w:r>
      <w:r>
        <w:t>профессии, в том числе по различным формам получения</w:t>
      </w:r>
      <w:r>
        <w:rPr>
          <w:spacing w:val="5"/>
        </w:rPr>
        <w:t xml:space="preserve"> </w:t>
      </w:r>
      <w:r>
        <w:t>образования;</w:t>
      </w:r>
    </w:p>
    <w:p w:rsidR="00405926" w:rsidRDefault="00E259E4" w:rsidP="001F618E">
      <w:pPr>
        <w:pStyle w:val="a3"/>
        <w:ind w:right="108" w:firstLine="680"/>
        <w:contextualSpacing/>
      </w:pPr>
      <w:r>
        <w:t>количество мест, финансируемых за счет бюджетных ассигнований Республиканского бюджета Донецкой Народной Республики по к</w:t>
      </w:r>
      <w:r w:rsidR="00123C66">
        <w:t xml:space="preserve">аждой профессии по очной форме обучения; </w:t>
      </w:r>
    </w:p>
    <w:p w:rsidR="00405926" w:rsidRDefault="00E259E4" w:rsidP="001F618E">
      <w:pPr>
        <w:pStyle w:val="a3"/>
        <w:ind w:right="111" w:firstLine="680"/>
        <w:contextualSpacing/>
      </w:pPr>
      <w:r>
        <w:t>количество мест по каждой профессии по договорам об оказании платных образовательных услуг</w:t>
      </w:r>
      <w:r w:rsidR="00123C66">
        <w:t xml:space="preserve"> (профессиональное обучение);</w:t>
      </w:r>
    </w:p>
    <w:p w:rsidR="00405926" w:rsidRDefault="00E259E4" w:rsidP="001F618E">
      <w:pPr>
        <w:pStyle w:val="a3"/>
        <w:ind w:right="107" w:firstLine="680"/>
        <w:contextualSpacing/>
      </w:pPr>
      <w:r>
        <w:t xml:space="preserve">информацию о наличии общежития и количестве мест в общежитиях, выделяемых </w:t>
      </w:r>
      <w:proofErr w:type="gramStart"/>
      <w:r>
        <w:t>для</w:t>
      </w:r>
      <w:proofErr w:type="gramEnd"/>
      <w:r>
        <w:t xml:space="preserve"> иногородних поступающих;</w:t>
      </w:r>
    </w:p>
    <w:p w:rsidR="00405926" w:rsidRDefault="00E259E4" w:rsidP="001F618E">
      <w:pPr>
        <w:pStyle w:val="a3"/>
        <w:ind w:left="-142" w:firstLine="680"/>
        <w:contextualSpacing/>
      </w:pPr>
      <w:r>
        <w:t>образец договора об оказании платных образовательных услуг.</w:t>
      </w:r>
    </w:p>
    <w:p w:rsidR="00405926" w:rsidRDefault="00FF0131" w:rsidP="001F618E">
      <w:pPr>
        <w:pStyle w:val="a4"/>
        <w:ind w:left="0" w:right="107" w:firstLine="680"/>
        <w:contextualSpacing/>
        <w:rPr>
          <w:sz w:val="28"/>
        </w:rPr>
      </w:pPr>
      <w:r>
        <w:rPr>
          <w:sz w:val="28"/>
        </w:rPr>
        <w:t>18</w:t>
      </w:r>
      <w:r w:rsidR="00622848">
        <w:rPr>
          <w:sz w:val="28"/>
        </w:rPr>
        <w:t xml:space="preserve">. </w:t>
      </w:r>
      <w:r w:rsidR="00E259E4">
        <w:rPr>
          <w:sz w:val="28"/>
        </w:rPr>
        <w:t>В период приема документов приемная комиссия</w:t>
      </w:r>
      <w:r w:rsidR="00123C66">
        <w:rPr>
          <w:sz w:val="28"/>
        </w:rPr>
        <w:t xml:space="preserve"> Лицея</w:t>
      </w:r>
      <w:r w:rsidR="00E259E4">
        <w:rPr>
          <w:sz w:val="28"/>
        </w:rPr>
        <w:t xml:space="preserve"> ежедневно размещает на официальном сайте и информационном стенде приемной комиссии сведения о количестве поданных заявлений</w:t>
      </w:r>
      <w:r w:rsidR="00E259E4">
        <w:rPr>
          <w:spacing w:val="-12"/>
          <w:sz w:val="28"/>
        </w:rPr>
        <w:t xml:space="preserve"> </w:t>
      </w:r>
      <w:r w:rsidR="00E259E4">
        <w:rPr>
          <w:sz w:val="28"/>
        </w:rPr>
        <w:t>по</w:t>
      </w:r>
      <w:r w:rsidR="00E259E4">
        <w:rPr>
          <w:spacing w:val="-12"/>
          <w:sz w:val="28"/>
        </w:rPr>
        <w:t xml:space="preserve"> </w:t>
      </w:r>
      <w:r w:rsidR="00E259E4">
        <w:rPr>
          <w:sz w:val="28"/>
        </w:rPr>
        <w:t>каждой</w:t>
      </w:r>
      <w:r w:rsidR="00E259E4">
        <w:rPr>
          <w:spacing w:val="-10"/>
          <w:sz w:val="28"/>
        </w:rPr>
        <w:t xml:space="preserve"> </w:t>
      </w:r>
      <w:r w:rsidR="00123C66">
        <w:rPr>
          <w:sz w:val="28"/>
        </w:rPr>
        <w:t xml:space="preserve">профессии </w:t>
      </w:r>
      <w:r w:rsidR="00E259E4">
        <w:rPr>
          <w:sz w:val="28"/>
        </w:rPr>
        <w:t>с</w:t>
      </w:r>
      <w:r w:rsidR="00E259E4">
        <w:rPr>
          <w:spacing w:val="-10"/>
          <w:sz w:val="28"/>
        </w:rPr>
        <w:t xml:space="preserve"> </w:t>
      </w:r>
      <w:r w:rsidR="00E259E4">
        <w:rPr>
          <w:sz w:val="28"/>
        </w:rPr>
        <w:t>выделением</w:t>
      </w:r>
      <w:r w:rsidR="00E259E4">
        <w:rPr>
          <w:spacing w:val="-13"/>
          <w:sz w:val="28"/>
        </w:rPr>
        <w:t xml:space="preserve"> </w:t>
      </w:r>
      <w:r w:rsidR="00E259E4">
        <w:rPr>
          <w:sz w:val="28"/>
        </w:rPr>
        <w:t>форм</w:t>
      </w:r>
      <w:r w:rsidR="00E259E4">
        <w:rPr>
          <w:spacing w:val="-9"/>
          <w:sz w:val="28"/>
        </w:rPr>
        <w:t xml:space="preserve"> </w:t>
      </w:r>
      <w:r w:rsidR="00E259E4">
        <w:rPr>
          <w:sz w:val="28"/>
        </w:rPr>
        <w:t>получения образования.</w:t>
      </w:r>
    </w:p>
    <w:p w:rsidR="00405926" w:rsidRDefault="00E259E4" w:rsidP="001F618E">
      <w:pPr>
        <w:pStyle w:val="a3"/>
        <w:ind w:right="101" w:firstLine="680"/>
        <w:contextualSpacing/>
      </w:pPr>
      <w:r>
        <w:t>Приемная комиссия образовательной организации обеспечивает функционирование специальных телефонных линий и раздела на</w:t>
      </w:r>
      <w:r>
        <w:rPr>
          <w:spacing w:val="-50"/>
        </w:rPr>
        <w:t xml:space="preserve"> </w:t>
      </w:r>
      <w:r>
        <w:t xml:space="preserve">официальном сайте </w:t>
      </w:r>
      <w:r w:rsidR="00123C66">
        <w:t>Лицея</w:t>
      </w:r>
      <w:r>
        <w:t xml:space="preserve"> для ответов на обращения, связанные с приемом в образовательную</w:t>
      </w:r>
      <w:r>
        <w:rPr>
          <w:spacing w:val="1"/>
        </w:rPr>
        <w:t xml:space="preserve"> </w:t>
      </w:r>
      <w:r>
        <w:t>организацию.</w:t>
      </w:r>
    </w:p>
    <w:p w:rsidR="00405926" w:rsidRDefault="00405926" w:rsidP="001F618E">
      <w:pPr>
        <w:pStyle w:val="a3"/>
        <w:ind w:left="0" w:firstLine="680"/>
        <w:contextualSpacing/>
        <w:rPr>
          <w:sz w:val="42"/>
        </w:rPr>
      </w:pPr>
    </w:p>
    <w:p w:rsidR="00405926" w:rsidRDefault="00123C66" w:rsidP="001F618E">
      <w:pPr>
        <w:pStyle w:val="1"/>
        <w:ind w:left="0" w:firstLine="0"/>
        <w:contextualSpacing/>
        <w:jc w:val="center"/>
      </w:pPr>
      <w:r>
        <w:rPr>
          <w:lang w:val="en-US"/>
        </w:rPr>
        <w:t>IV</w:t>
      </w:r>
      <w:r>
        <w:t xml:space="preserve">. </w:t>
      </w:r>
      <w:r w:rsidR="00E259E4">
        <w:t>Прием документов от</w:t>
      </w:r>
      <w:r w:rsidR="00E259E4">
        <w:rPr>
          <w:spacing w:val="3"/>
        </w:rPr>
        <w:t xml:space="preserve"> </w:t>
      </w:r>
      <w:r w:rsidR="00E259E4">
        <w:t>поступающих</w:t>
      </w:r>
    </w:p>
    <w:p w:rsidR="00622848" w:rsidRDefault="00622848" w:rsidP="001F618E">
      <w:pPr>
        <w:pStyle w:val="1"/>
        <w:ind w:left="0" w:firstLine="680"/>
        <w:contextualSpacing/>
      </w:pPr>
    </w:p>
    <w:p w:rsidR="00405926" w:rsidRDefault="00FF0131" w:rsidP="001F618E">
      <w:pPr>
        <w:pStyle w:val="a4"/>
        <w:ind w:left="0" w:right="112" w:firstLine="680"/>
        <w:contextualSpacing/>
        <w:rPr>
          <w:sz w:val="28"/>
        </w:rPr>
      </w:pPr>
      <w:r>
        <w:rPr>
          <w:sz w:val="28"/>
        </w:rPr>
        <w:t>19</w:t>
      </w:r>
      <w:r w:rsidR="00622848">
        <w:rPr>
          <w:sz w:val="28"/>
        </w:rPr>
        <w:t xml:space="preserve">. </w:t>
      </w:r>
      <w:r w:rsidR="00E259E4">
        <w:rPr>
          <w:sz w:val="28"/>
        </w:rPr>
        <w:t xml:space="preserve">Прием в </w:t>
      </w:r>
      <w:r w:rsidR="00123C66">
        <w:rPr>
          <w:sz w:val="28"/>
        </w:rPr>
        <w:t>ГПОУ «</w:t>
      </w:r>
      <w:proofErr w:type="spellStart"/>
      <w:r w:rsidR="00123C66">
        <w:rPr>
          <w:sz w:val="28"/>
        </w:rPr>
        <w:t>Амвросиевский</w:t>
      </w:r>
      <w:proofErr w:type="spellEnd"/>
      <w:r w:rsidR="00123C66">
        <w:rPr>
          <w:sz w:val="28"/>
        </w:rPr>
        <w:t xml:space="preserve"> профессиональный лицей»</w:t>
      </w:r>
      <w:r w:rsidR="00E259E4">
        <w:rPr>
          <w:sz w:val="28"/>
        </w:rPr>
        <w:t xml:space="preserve"> по образовательным программам проводится на первый курс по личному заявлению</w:t>
      </w:r>
      <w:r w:rsidR="00E259E4">
        <w:rPr>
          <w:spacing w:val="-14"/>
          <w:sz w:val="28"/>
        </w:rPr>
        <w:t xml:space="preserve"> </w:t>
      </w:r>
      <w:r w:rsidR="00E259E4">
        <w:rPr>
          <w:sz w:val="28"/>
        </w:rPr>
        <w:t>граждан.</w:t>
      </w:r>
    </w:p>
    <w:p w:rsidR="00405926" w:rsidRPr="00622848" w:rsidRDefault="00FF0131" w:rsidP="001F618E">
      <w:pPr>
        <w:ind w:left="142" w:firstLine="680"/>
        <w:contextualSpacing/>
        <w:jc w:val="both"/>
        <w:rPr>
          <w:sz w:val="28"/>
        </w:rPr>
      </w:pPr>
      <w:r>
        <w:rPr>
          <w:sz w:val="28"/>
        </w:rPr>
        <w:t>19</w:t>
      </w:r>
      <w:r w:rsidR="00622848">
        <w:rPr>
          <w:sz w:val="28"/>
        </w:rPr>
        <w:t xml:space="preserve">.1 </w:t>
      </w:r>
      <w:r w:rsidR="00E259E4" w:rsidRPr="00622848">
        <w:rPr>
          <w:sz w:val="28"/>
        </w:rPr>
        <w:t>Прием документов в 2020 году начинается с 10</w:t>
      </w:r>
      <w:r w:rsidR="00E259E4" w:rsidRPr="00622848">
        <w:rPr>
          <w:spacing w:val="6"/>
          <w:sz w:val="28"/>
        </w:rPr>
        <w:t xml:space="preserve"> </w:t>
      </w:r>
      <w:r w:rsidR="00E259E4" w:rsidRPr="00622848">
        <w:rPr>
          <w:sz w:val="28"/>
        </w:rPr>
        <w:t>июня.</w:t>
      </w:r>
    </w:p>
    <w:p w:rsidR="00405926" w:rsidRDefault="00E259E4" w:rsidP="001F618E">
      <w:pPr>
        <w:pStyle w:val="a3"/>
        <w:ind w:left="142" w:right="105" w:firstLine="680"/>
        <w:contextualSpacing/>
      </w:pPr>
      <w:r>
        <w:t xml:space="preserve">Прием заявлений в </w:t>
      </w:r>
      <w:r w:rsidR="00123C66">
        <w:t>ГПОУ «</w:t>
      </w:r>
      <w:proofErr w:type="spellStart"/>
      <w:r w:rsidR="00123C66">
        <w:t>Амвросиевский</w:t>
      </w:r>
      <w:proofErr w:type="spellEnd"/>
      <w:r w:rsidR="00123C66">
        <w:t xml:space="preserve"> профессиональный лицей» </w:t>
      </w:r>
      <w:r>
        <w:t>на очную форму получения</w:t>
      </w:r>
      <w:r>
        <w:rPr>
          <w:spacing w:val="-19"/>
        </w:rPr>
        <w:t xml:space="preserve"> </w:t>
      </w:r>
      <w:r>
        <w:t>образования</w:t>
      </w:r>
      <w:r>
        <w:rPr>
          <w:spacing w:val="-19"/>
        </w:rPr>
        <w:t xml:space="preserve"> </w:t>
      </w:r>
      <w:r>
        <w:t>осуществляется</w:t>
      </w:r>
      <w:r>
        <w:rPr>
          <w:spacing w:val="-17"/>
        </w:rPr>
        <w:t xml:space="preserve"> </w:t>
      </w:r>
      <w:r>
        <w:t>до</w:t>
      </w:r>
      <w:r>
        <w:rPr>
          <w:spacing w:val="-17"/>
        </w:rPr>
        <w:t xml:space="preserve"> </w:t>
      </w:r>
      <w:r>
        <w:t>26</w:t>
      </w:r>
      <w:r>
        <w:rPr>
          <w:spacing w:val="-25"/>
        </w:rPr>
        <w:t xml:space="preserve"> </w:t>
      </w:r>
      <w:r>
        <w:t>августа,</w:t>
      </w:r>
      <w:r>
        <w:rPr>
          <w:spacing w:val="-16"/>
        </w:rPr>
        <w:t xml:space="preserve"> </w:t>
      </w:r>
      <w:r>
        <w:t>а</w:t>
      </w:r>
      <w:r>
        <w:rPr>
          <w:spacing w:val="-23"/>
        </w:rPr>
        <w:t xml:space="preserve"> </w:t>
      </w:r>
      <w:r>
        <w:t>при</w:t>
      </w:r>
      <w:r>
        <w:rPr>
          <w:spacing w:val="-24"/>
        </w:rPr>
        <w:t xml:space="preserve"> </w:t>
      </w:r>
      <w:r>
        <w:t>наличии</w:t>
      </w:r>
      <w:r>
        <w:rPr>
          <w:spacing w:val="-20"/>
        </w:rPr>
        <w:t xml:space="preserve"> </w:t>
      </w:r>
      <w:r>
        <w:t>свободных мест в образовательной организации прием документов продлевается до 23 октября.</w:t>
      </w:r>
    </w:p>
    <w:p w:rsidR="00405926" w:rsidRDefault="00FF0131" w:rsidP="001F618E">
      <w:pPr>
        <w:pStyle w:val="a4"/>
        <w:tabs>
          <w:tab w:val="left" w:pos="1608"/>
        </w:tabs>
        <w:ind w:left="142" w:right="111" w:firstLine="680"/>
        <w:contextualSpacing/>
        <w:rPr>
          <w:sz w:val="28"/>
        </w:rPr>
      </w:pPr>
      <w:r>
        <w:rPr>
          <w:sz w:val="28"/>
        </w:rPr>
        <w:t>19</w:t>
      </w:r>
      <w:r w:rsidR="00622848">
        <w:rPr>
          <w:sz w:val="28"/>
        </w:rPr>
        <w:t>.2</w:t>
      </w:r>
      <w:proofErr w:type="gramStart"/>
      <w:r w:rsidR="00622848">
        <w:rPr>
          <w:sz w:val="28"/>
        </w:rPr>
        <w:t xml:space="preserve"> </w:t>
      </w:r>
      <w:r w:rsidR="00E259E4">
        <w:rPr>
          <w:sz w:val="28"/>
        </w:rPr>
        <w:t>В</w:t>
      </w:r>
      <w:proofErr w:type="gramEnd"/>
      <w:r w:rsidR="00E259E4">
        <w:rPr>
          <w:sz w:val="28"/>
        </w:rPr>
        <w:t xml:space="preserve"> 2021 году и в последующие годы прием документов начинается не позднее 20</w:t>
      </w:r>
      <w:r w:rsidR="00E259E4">
        <w:rPr>
          <w:spacing w:val="7"/>
          <w:sz w:val="28"/>
        </w:rPr>
        <w:t xml:space="preserve"> </w:t>
      </w:r>
      <w:r w:rsidR="00E259E4">
        <w:rPr>
          <w:sz w:val="28"/>
        </w:rPr>
        <w:t>июня.</w:t>
      </w:r>
    </w:p>
    <w:p w:rsidR="00405926" w:rsidRDefault="00E259E4" w:rsidP="001F618E">
      <w:pPr>
        <w:pStyle w:val="a3"/>
        <w:ind w:right="105" w:firstLine="680"/>
        <w:contextualSpacing/>
      </w:pPr>
      <w:r>
        <w:t xml:space="preserve">Прием заявлений в </w:t>
      </w:r>
      <w:r w:rsidR="00C6620C">
        <w:t>ГПОУ «</w:t>
      </w:r>
      <w:proofErr w:type="spellStart"/>
      <w:r w:rsidR="00C6620C">
        <w:t>Амвросиевский</w:t>
      </w:r>
      <w:proofErr w:type="spellEnd"/>
      <w:r w:rsidR="00C6620C">
        <w:t xml:space="preserve"> профессиональный лицей» </w:t>
      </w:r>
      <w:r>
        <w:t>на очную форму получения</w:t>
      </w:r>
      <w:r>
        <w:rPr>
          <w:spacing w:val="-19"/>
        </w:rPr>
        <w:t xml:space="preserve"> </w:t>
      </w:r>
      <w:r>
        <w:t>образования</w:t>
      </w:r>
      <w:r>
        <w:rPr>
          <w:spacing w:val="-19"/>
        </w:rPr>
        <w:t xml:space="preserve"> </w:t>
      </w:r>
      <w:r>
        <w:t>осуществляется</w:t>
      </w:r>
      <w:r>
        <w:rPr>
          <w:spacing w:val="-17"/>
        </w:rPr>
        <w:t xml:space="preserve"> </w:t>
      </w:r>
      <w:r>
        <w:t>до</w:t>
      </w:r>
      <w:r>
        <w:rPr>
          <w:spacing w:val="-17"/>
        </w:rPr>
        <w:t xml:space="preserve"> </w:t>
      </w:r>
      <w:r>
        <w:t>20</w:t>
      </w:r>
      <w:r>
        <w:rPr>
          <w:spacing w:val="-25"/>
        </w:rPr>
        <w:t xml:space="preserve"> </w:t>
      </w:r>
      <w:r>
        <w:t>августа,</w:t>
      </w:r>
      <w:r>
        <w:rPr>
          <w:spacing w:val="-16"/>
        </w:rPr>
        <w:t xml:space="preserve"> </w:t>
      </w:r>
      <w:r>
        <w:t>а</w:t>
      </w:r>
      <w:r>
        <w:rPr>
          <w:spacing w:val="-23"/>
        </w:rPr>
        <w:t xml:space="preserve"> </w:t>
      </w:r>
      <w:r>
        <w:t>при</w:t>
      </w:r>
      <w:r>
        <w:rPr>
          <w:spacing w:val="-24"/>
        </w:rPr>
        <w:t xml:space="preserve"> </w:t>
      </w:r>
      <w:r>
        <w:t>наличии</w:t>
      </w:r>
      <w:r>
        <w:rPr>
          <w:spacing w:val="-20"/>
        </w:rPr>
        <w:t xml:space="preserve"> </w:t>
      </w:r>
      <w:r>
        <w:t>свободных мест в образовательной организации прием документов продлевается до 26 сентября.</w:t>
      </w:r>
    </w:p>
    <w:p w:rsidR="00405926" w:rsidRDefault="00E259E4" w:rsidP="001F618E">
      <w:pPr>
        <w:pStyle w:val="a3"/>
        <w:ind w:right="100" w:firstLine="680"/>
        <w:contextualSpacing/>
      </w:pPr>
      <w:r>
        <w:t xml:space="preserve">Сроки приема заявлений в </w:t>
      </w:r>
      <w:r w:rsidR="00C6620C">
        <w:t>ГПОУ «</w:t>
      </w:r>
      <w:proofErr w:type="spellStart"/>
      <w:r w:rsidR="00C6620C">
        <w:t>Амвросиевский</w:t>
      </w:r>
      <w:proofErr w:type="spellEnd"/>
      <w:r w:rsidR="00C6620C">
        <w:t xml:space="preserve"> профессиональный лицей» </w:t>
      </w:r>
      <w:r>
        <w:t xml:space="preserve">на </w:t>
      </w:r>
      <w:r w:rsidR="002627CC">
        <w:t>очно-заочную форму обучения</w:t>
      </w:r>
      <w:r>
        <w:t xml:space="preserve"> </w:t>
      </w:r>
      <w:r w:rsidR="002627CC">
        <w:t xml:space="preserve">и </w:t>
      </w:r>
      <w:r>
        <w:t xml:space="preserve">получения </w:t>
      </w:r>
      <w:r w:rsidR="002627CC">
        <w:t xml:space="preserve">профессионального обучения осуществляется с 01.10.2020 года. </w:t>
      </w:r>
    </w:p>
    <w:p w:rsidR="00405926" w:rsidRDefault="00FF0131" w:rsidP="001F618E">
      <w:pPr>
        <w:pStyle w:val="a4"/>
        <w:tabs>
          <w:tab w:val="left" w:pos="1536"/>
        </w:tabs>
        <w:ind w:left="0" w:right="104" w:firstLine="680"/>
        <w:contextualSpacing/>
        <w:rPr>
          <w:sz w:val="28"/>
        </w:rPr>
      </w:pPr>
      <w:r>
        <w:rPr>
          <w:sz w:val="28"/>
        </w:rPr>
        <w:t>20</w:t>
      </w:r>
      <w:r w:rsidR="00622848">
        <w:rPr>
          <w:sz w:val="28"/>
        </w:rPr>
        <w:t xml:space="preserve">. </w:t>
      </w:r>
      <w:r w:rsidR="00E259E4">
        <w:rPr>
          <w:sz w:val="28"/>
        </w:rPr>
        <w:t xml:space="preserve">При подаче заявления (на русском языке) о приеме в </w:t>
      </w:r>
      <w:r w:rsidR="002627CC">
        <w:rPr>
          <w:sz w:val="28"/>
        </w:rPr>
        <w:t>ГПОУ «</w:t>
      </w:r>
      <w:proofErr w:type="spellStart"/>
      <w:r w:rsidR="002627CC">
        <w:rPr>
          <w:sz w:val="28"/>
        </w:rPr>
        <w:t>Амвросиевский</w:t>
      </w:r>
      <w:proofErr w:type="spellEnd"/>
      <w:r w:rsidR="002627CC">
        <w:rPr>
          <w:sz w:val="28"/>
        </w:rPr>
        <w:t xml:space="preserve"> профессиональный лицей» </w:t>
      </w:r>
      <w:r w:rsidR="00E259E4">
        <w:rPr>
          <w:sz w:val="28"/>
        </w:rPr>
        <w:t>поступающий предъявляет следующие документы:</w:t>
      </w:r>
    </w:p>
    <w:p w:rsidR="00405926" w:rsidRPr="00622848" w:rsidRDefault="00FF0131" w:rsidP="008E6051">
      <w:pPr>
        <w:ind w:firstLine="680"/>
        <w:contextualSpacing/>
        <w:jc w:val="both"/>
        <w:rPr>
          <w:sz w:val="28"/>
        </w:rPr>
      </w:pPr>
      <w:r>
        <w:rPr>
          <w:sz w:val="28"/>
        </w:rPr>
        <w:t>20</w:t>
      </w:r>
      <w:r w:rsidR="00622848">
        <w:rPr>
          <w:sz w:val="28"/>
        </w:rPr>
        <w:t xml:space="preserve">.1 </w:t>
      </w:r>
      <w:r w:rsidR="00E259E4" w:rsidRPr="00622848">
        <w:rPr>
          <w:sz w:val="28"/>
        </w:rPr>
        <w:t>Граждане Донецкой Народной</w:t>
      </w:r>
      <w:r w:rsidR="00E259E4" w:rsidRPr="00622848">
        <w:rPr>
          <w:spacing w:val="4"/>
          <w:sz w:val="28"/>
        </w:rPr>
        <w:t xml:space="preserve"> </w:t>
      </w:r>
      <w:r w:rsidR="00E259E4" w:rsidRPr="00622848">
        <w:rPr>
          <w:sz w:val="28"/>
        </w:rPr>
        <w:t>Республики:</w:t>
      </w:r>
    </w:p>
    <w:p w:rsidR="00405926" w:rsidRDefault="00E259E4" w:rsidP="001F618E">
      <w:pPr>
        <w:pStyle w:val="a3"/>
        <w:ind w:right="110" w:firstLine="680"/>
        <w:contextualSpacing/>
      </w:pPr>
      <w:r>
        <w:t>оригинал и ксерокопию документов, удостоверяющих его личность, гражданство (паспорт, свидетельство о рождении и паспорт одного из</w:t>
      </w:r>
      <w:r w:rsidR="00622848">
        <w:t xml:space="preserve"> </w:t>
      </w:r>
      <w:r>
        <w:lastRenderedPageBreak/>
        <w:t>родителей/законных представителей – для лиц, не достигших совершеннолетнего возраста). Лица, которые по обстоятельствам непреодолимой силы (военных действий, пожаров, наводнений,</w:t>
      </w:r>
      <w:r>
        <w:rPr>
          <w:spacing w:val="-38"/>
        </w:rPr>
        <w:t xml:space="preserve"> </w:t>
      </w:r>
      <w:r>
        <w:t>землетрясений и любых других стихийных бедствий) не получили или утратили паспорт, или другой документ, удостоверяющий личность, предъявляют адресную</w:t>
      </w:r>
      <w:r>
        <w:rPr>
          <w:spacing w:val="-20"/>
        </w:rPr>
        <w:t xml:space="preserve"> </w:t>
      </w:r>
      <w:r>
        <w:t>справку;</w:t>
      </w:r>
    </w:p>
    <w:p w:rsidR="00405926" w:rsidRDefault="002627CC" w:rsidP="008E6051">
      <w:pPr>
        <w:pStyle w:val="a3"/>
        <w:ind w:left="426" w:right="111" w:firstLine="0"/>
        <w:contextualSpacing/>
      </w:pPr>
      <w:r>
        <w:t>оригинал и</w:t>
      </w:r>
      <w:r w:rsidR="00E259E4">
        <w:t xml:space="preserve"> ксерокопию документа об образовании;</w:t>
      </w:r>
    </w:p>
    <w:p w:rsidR="00405926" w:rsidRDefault="00E259E4" w:rsidP="008E6051">
      <w:pPr>
        <w:pStyle w:val="a3"/>
        <w:ind w:left="426" w:firstLine="0"/>
        <w:contextualSpacing/>
      </w:pPr>
      <w:r>
        <w:t>медицинскую справку (форма 086 у), выданную не ранее шести месяцев до дня завершения приема документов;</w:t>
      </w:r>
    </w:p>
    <w:p w:rsidR="00405926" w:rsidRDefault="00E259E4" w:rsidP="008E6051">
      <w:pPr>
        <w:pStyle w:val="a3"/>
        <w:ind w:left="284" w:right="111" w:firstLine="142"/>
        <w:contextualSpacing/>
      </w:pPr>
      <w:r>
        <w:t>карту</w:t>
      </w:r>
      <w:r>
        <w:tab/>
        <w:t>физического</w:t>
      </w:r>
      <w:r>
        <w:tab/>
        <w:t>лица</w:t>
      </w:r>
      <w:r w:rsidR="008E6051">
        <w:tab/>
        <w:t>–</w:t>
      </w:r>
      <w:r w:rsidR="008E6051">
        <w:tab/>
        <w:t>плательщика</w:t>
      </w:r>
      <w:r w:rsidR="008E6051">
        <w:tab/>
        <w:t>налогов</w:t>
      </w:r>
      <w:r w:rsidR="008E6051">
        <w:tab/>
        <w:t xml:space="preserve">о </w:t>
      </w:r>
      <w:r>
        <w:rPr>
          <w:w w:val="95"/>
        </w:rPr>
        <w:t xml:space="preserve">получении </w:t>
      </w:r>
      <w:r>
        <w:t>идентификационного номера (при</w:t>
      </w:r>
      <w:r>
        <w:rPr>
          <w:spacing w:val="2"/>
        </w:rPr>
        <w:t xml:space="preserve"> </w:t>
      </w:r>
      <w:r>
        <w:t>наличии);</w:t>
      </w:r>
    </w:p>
    <w:p w:rsidR="00405926" w:rsidRDefault="00E259E4" w:rsidP="008E6051">
      <w:pPr>
        <w:pStyle w:val="a3"/>
        <w:ind w:left="284" w:right="2048" w:firstLine="0"/>
        <w:contextualSpacing/>
      </w:pPr>
      <w:r>
        <w:t>приписное свидетельство/ военный билет (при наличии); 6 фотографий размером 3х4 см.</w:t>
      </w:r>
    </w:p>
    <w:p w:rsidR="00405926" w:rsidRPr="00622848" w:rsidRDefault="00FF0131" w:rsidP="001F618E">
      <w:pPr>
        <w:tabs>
          <w:tab w:val="left" w:pos="1536"/>
        </w:tabs>
        <w:ind w:firstLine="680"/>
        <w:contextualSpacing/>
        <w:jc w:val="both"/>
        <w:rPr>
          <w:sz w:val="28"/>
        </w:rPr>
      </w:pPr>
      <w:r>
        <w:rPr>
          <w:sz w:val="28"/>
        </w:rPr>
        <w:t>20</w:t>
      </w:r>
      <w:r w:rsidR="00622848">
        <w:rPr>
          <w:sz w:val="28"/>
        </w:rPr>
        <w:t xml:space="preserve">.2 </w:t>
      </w:r>
      <w:r w:rsidR="00E259E4" w:rsidRPr="00622848">
        <w:rPr>
          <w:sz w:val="28"/>
        </w:rPr>
        <w:t>Иностранные граждане, лица без</w:t>
      </w:r>
      <w:r w:rsidR="00E259E4" w:rsidRPr="00622848">
        <w:rPr>
          <w:spacing w:val="3"/>
          <w:sz w:val="28"/>
        </w:rPr>
        <w:t xml:space="preserve"> </w:t>
      </w:r>
      <w:r w:rsidR="00E259E4" w:rsidRPr="00622848">
        <w:rPr>
          <w:sz w:val="28"/>
        </w:rPr>
        <w:t>гражданства:</w:t>
      </w:r>
    </w:p>
    <w:p w:rsidR="00405926" w:rsidRDefault="00E259E4" w:rsidP="001F618E">
      <w:pPr>
        <w:pStyle w:val="a3"/>
        <w:ind w:left="0" w:right="107" w:firstLine="680"/>
        <w:contextualSpacing/>
      </w:pPr>
      <w:r>
        <w:t>оригинал и ксерокопию документа, удостоверяющего личность поступающего, либо документ, удостоверяющий личность иностранного гражданина в Донецкой Народной Республике;</w:t>
      </w:r>
    </w:p>
    <w:p w:rsidR="00405926" w:rsidRDefault="00E259E4" w:rsidP="001F618E">
      <w:pPr>
        <w:pStyle w:val="a3"/>
        <w:ind w:right="105" w:firstLine="680"/>
        <w:contextualSpacing/>
      </w:pPr>
      <w:proofErr w:type="gramStart"/>
      <w:r>
        <w:t xml:space="preserve">оригинал и ксерокопию документа (документов) иностранного государства об образовании и (или) документа об образовании и о квалификации (далее </w:t>
      </w:r>
      <w:r>
        <w:rPr>
          <w:rFonts w:ascii="Calibri" w:hAnsi="Calibri"/>
        </w:rPr>
        <w:t xml:space="preserve">– </w:t>
      </w:r>
      <w:r>
        <w:t>документ иностранного государства об образовании) и приложений к нему, если удостоверяемое указанным документом образование признается в Донецкой Народной Республики на уровне соответствующего образования;</w:t>
      </w:r>
      <w:proofErr w:type="gramEnd"/>
    </w:p>
    <w:p w:rsidR="00405926" w:rsidRDefault="00E259E4" w:rsidP="001F618E">
      <w:pPr>
        <w:pStyle w:val="a3"/>
        <w:ind w:right="110" w:firstLine="680"/>
        <w:contextualSpacing/>
      </w:pPr>
      <w:r>
        <w:t>заверенный в установленном порядке перевод на русский язык документа, удостоверяющего личность поступающего, а также документа иностранного государства об образовании и приложения к нему;</w:t>
      </w:r>
    </w:p>
    <w:p w:rsidR="00405926" w:rsidRDefault="00E259E4" w:rsidP="001F618E">
      <w:pPr>
        <w:pStyle w:val="a3"/>
        <w:ind w:right="108" w:firstLine="680"/>
        <w:contextualSpacing/>
      </w:pPr>
      <w:r>
        <w:t>медицинскую справку (форма 086 у), выданную не ранее шести месяцев до дня завершения приема документов;</w:t>
      </w:r>
    </w:p>
    <w:p w:rsidR="00405926" w:rsidRDefault="00E259E4" w:rsidP="008E6051">
      <w:pPr>
        <w:pStyle w:val="a3"/>
        <w:ind w:left="829" w:hanging="120"/>
        <w:contextualSpacing/>
      </w:pPr>
      <w:r>
        <w:t>6 фотографий размером 3х4 см.</w:t>
      </w:r>
    </w:p>
    <w:p w:rsidR="00405926" w:rsidRDefault="00E259E4" w:rsidP="001F618E">
      <w:pPr>
        <w:pStyle w:val="a3"/>
        <w:ind w:right="108" w:firstLine="680"/>
        <w:contextualSpacing/>
      </w:pPr>
      <w:r>
        <w:t xml:space="preserve">Фамилия, имя и отчество (последнее </w:t>
      </w:r>
      <w:r>
        <w:rPr>
          <w:rFonts w:ascii="Calibri" w:hAnsi="Calibri"/>
        </w:rPr>
        <w:t xml:space="preserve">– </w:t>
      </w:r>
      <w:r>
        <w:t>при наличии) поступающего, указанные в переводах поданных документов, должны соответствовать фамилии,</w:t>
      </w:r>
      <w:r>
        <w:rPr>
          <w:spacing w:val="-10"/>
        </w:rPr>
        <w:t xml:space="preserve"> </w:t>
      </w:r>
      <w:r>
        <w:t>имени</w:t>
      </w:r>
      <w:r>
        <w:rPr>
          <w:spacing w:val="-13"/>
        </w:rPr>
        <w:t xml:space="preserve"> </w:t>
      </w:r>
      <w:r>
        <w:t>и</w:t>
      </w:r>
      <w:r>
        <w:rPr>
          <w:spacing w:val="-17"/>
        </w:rPr>
        <w:t xml:space="preserve"> </w:t>
      </w:r>
      <w:r>
        <w:t>отчеству</w:t>
      </w:r>
      <w:r>
        <w:rPr>
          <w:spacing w:val="-15"/>
        </w:rPr>
        <w:t xml:space="preserve"> </w:t>
      </w:r>
      <w:r>
        <w:t>(последнее</w:t>
      </w:r>
      <w:r>
        <w:rPr>
          <w:spacing w:val="-12"/>
        </w:rPr>
        <w:t xml:space="preserve"> </w:t>
      </w:r>
      <w:r>
        <w:rPr>
          <w:rFonts w:ascii="Calibri" w:hAnsi="Calibri"/>
        </w:rPr>
        <w:t>–</w:t>
      </w:r>
      <w:r>
        <w:rPr>
          <w:rFonts w:ascii="Calibri" w:hAnsi="Calibri"/>
          <w:spacing w:val="-11"/>
        </w:rPr>
        <w:t xml:space="preserve"> </w:t>
      </w:r>
      <w:r>
        <w:t>при</w:t>
      </w:r>
      <w:r>
        <w:rPr>
          <w:spacing w:val="-13"/>
        </w:rPr>
        <w:t xml:space="preserve"> </w:t>
      </w:r>
      <w:r>
        <w:t>наличии),</w:t>
      </w:r>
      <w:r>
        <w:rPr>
          <w:spacing w:val="-12"/>
        </w:rPr>
        <w:t xml:space="preserve"> </w:t>
      </w:r>
      <w:proofErr w:type="gramStart"/>
      <w:r>
        <w:t>указанным</w:t>
      </w:r>
      <w:proofErr w:type="gramEnd"/>
      <w:r>
        <w:rPr>
          <w:spacing w:val="-10"/>
        </w:rPr>
        <w:t xml:space="preserve"> </w:t>
      </w:r>
      <w:r>
        <w:t>в</w:t>
      </w:r>
      <w:r>
        <w:rPr>
          <w:spacing w:val="-15"/>
        </w:rPr>
        <w:t xml:space="preserve"> </w:t>
      </w:r>
      <w:r>
        <w:t>документе, удостоверяющем личность иностранного гражданина в Донецкой Народной Республике.</w:t>
      </w:r>
    </w:p>
    <w:p w:rsidR="00405926" w:rsidRDefault="00FF0131" w:rsidP="001F618E">
      <w:pPr>
        <w:pStyle w:val="a4"/>
        <w:tabs>
          <w:tab w:val="left" w:pos="1536"/>
        </w:tabs>
        <w:ind w:left="0" w:right="112" w:firstLine="680"/>
        <w:contextualSpacing/>
        <w:rPr>
          <w:sz w:val="28"/>
        </w:rPr>
      </w:pPr>
      <w:r>
        <w:rPr>
          <w:sz w:val="28"/>
        </w:rPr>
        <w:t>21</w:t>
      </w:r>
      <w:r w:rsidR="00622848">
        <w:rPr>
          <w:sz w:val="28"/>
        </w:rPr>
        <w:t xml:space="preserve">. </w:t>
      </w:r>
      <w:r w:rsidR="00E259E4">
        <w:rPr>
          <w:sz w:val="28"/>
        </w:rPr>
        <w:t xml:space="preserve">В заявлении </w:t>
      </w:r>
      <w:proofErr w:type="gramStart"/>
      <w:r w:rsidR="00E259E4">
        <w:rPr>
          <w:sz w:val="28"/>
        </w:rPr>
        <w:t>поступающим</w:t>
      </w:r>
      <w:proofErr w:type="gramEnd"/>
      <w:r w:rsidR="00E259E4">
        <w:rPr>
          <w:sz w:val="28"/>
        </w:rPr>
        <w:t xml:space="preserve"> указываются следующие обязательные сведения:</w:t>
      </w:r>
    </w:p>
    <w:p w:rsidR="00DE6394" w:rsidRDefault="00E259E4" w:rsidP="00DE6394">
      <w:pPr>
        <w:pStyle w:val="a3"/>
        <w:ind w:left="0" w:right="2" w:firstLine="567"/>
        <w:contextualSpacing/>
      </w:pPr>
      <w:r>
        <w:t xml:space="preserve">фамилия, имя и отчество (последнее </w:t>
      </w:r>
      <w:r>
        <w:rPr>
          <w:rFonts w:ascii="Calibri" w:hAnsi="Calibri"/>
        </w:rPr>
        <w:t xml:space="preserve">– </w:t>
      </w:r>
      <w:r w:rsidR="00DE6394">
        <w:t xml:space="preserve">при   </w:t>
      </w:r>
      <w:r>
        <w:t>наличии);</w:t>
      </w:r>
      <w:r w:rsidR="00DE6394">
        <w:t xml:space="preserve"> </w:t>
      </w:r>
      <w:r>
        <w:t xml:space="preserve"> </w:t>
      </w:r>
    </w:p>
    <w:p w:rsidR="00405926" w:rsidRDefault="00E259E4" w:rsidP="00DE6394">
      <w:pPr>
        <w:pStyle w:val="a3"/>
        <w:ind w:left="0" w:right="2" w:firstLine="567"/>
        <w:contextualSpacing/>
      </w:pPr>
      <w:r>
        <w:t>дата рождения;</w:t>
      </w:r>
    </w:p>
    <w:p w:rsidR="00405926" w:rsidRDefault="00E259E4" w:rsidP="008E6051">
      <w:pPr>
        <w:pStyle w:val="a3"/>
        <w:ind w:left="0" w:right="9" w:firstLine="567"/>
        <w:contextualSpacing/>
      </w:pPr>
      <w:r>
        <w:t>реквизиты</w:t>
      </w:r>
      <w:r>
        <w:rPr>
          <w:spacing w:val="-17"/>
        </w:rPr>
        <w:t xml:space="preserve"> </w:t>
      </w:r>
      <w:r>
        <w:t>документа,</w:t>
      </w:r>
      <w:r>
        <w:rPr>
          <w:spacing w:val="-11"/>
        </w:rPr>
        <w:t xml:space="preserve"> </w:t>
      </w:r>
      <w:r>
        <w:t>удостоверяющего</w:t>
      </w:r>
      <w:r>
        <w:rPr>
          <w:spacing w:val="-13"/>
        </w:rPr>
        <w:t xml:space="preserve"> </w:t>
      </w:r>
      <w:r>
        <w:t>его</w:t>
      </w:r>
      <w:r>
        <w:rPr>
          <w:spacing w:val="-12"/>
        </w:rPr>
        <w:t xml:space="preserve"> </w:t>
      </w:r>
      <w:r>
        <w:t>личность,</w:t>
      </w:r>
      <w:r>
        <w:rPr>
          <w:spacing w:val="-12"/>
        </w:rPr>
        <w:t xml:space="preserve"> </w:t>
      </w:r>
      <w:r>
        <w:t>когда</w:t>
      </w:r>
      <w:r>
        <w:rPr>
          <w:spacing w:val="-14"/>
        </w:rPr>
        <w:t xml:space="preserve"> </w:t>
      </w:r>
      <w:r>
        <w:t>и</w:t>
      </w:r>
      <w:r>
        <w:rPr>
          <w:spacing w:val="-19"/>
        </w:rPr>
        <w:t xml:space="preserve"> </w:t>
      </w:r>
      <w:r>
        <w:t>кем</w:t>
      </w:r>
      <w:r>
        <w:rPr>
          <w:spacing w:val="-12"/>
        </w:rPr>
        <w:t xml:space="preserve"> </w:t>
      </w:r>
      <w:r>
        <w:t>выдан; о предыдущем уровне образования  и документе об  образовании и</w:t>
      </w:r>
      <w:r>
        <w:rPr>
          <w:spacing w:val="38"/>
        </w:rPr>
        <w:t xml:space="preserve"> </w:t>
      </w:r>
      <w:r>
        <w:t>(или)</w:t>
      </w:r>
    </w:p>
    <w:p w:rsidR="00405926" w:rsidRDefault="00E259E4" w:rsidP="008E6051">
      <w:pPr>
        <w:pStyle w:val="a3"/>
        <w:ind w:left="0" w:firstLine="567"/>
        <w:contextualSpacing/>
      </w:pPr>
      <w:r>
        <w:t>документе об образовании и о квалификации, его подтверждающем; професси</w:t>
      </w:r>
      <w:proofErr w:type="gramStart"/>
      <w:r>
        <w:t>ю(</w:t>
      </w:r>
      <w:proofErr w:type="gramEnd"/>
      <w:r>
        <w:t>и), для обучения по которым он</w:t>
      </w:r>
      <w:r>
        <w:rPr>
          <w:spacing w:val="38"/>
        </w:rPr>
        <w:t xml:space="preserve"> </w:t>
      </w:r>
      <w:r>
        <w:t>планирует</w:t>
      </w:r>
    </w:p>
    <w:p w:rsidR="00405926" w:rsidRDefault="00E259E4" w:rsidP="008E6051">
      <w:pPr>
        <w:pStyle w:val="a3"/>
        <w:ind w:left="0" w:right="106" w:firstLine="567"/>
        <w:contextualSpacing/>
      </w:pPr>
      <w:r>
        <w:t>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405926" w:rsidRDefault="00E259E4" w:rsidP="001F618E">
      <w:pPr>
        <w:pStyle w:val="a3"/>
        <w:ind w:left="829" w:firstLine="680"/>
        <w:contextualSpacing/>
      </w:pPr>
      <w:r>
        <w:lastRenderedPageBreak/>
        <w:t>нуждаемость в предоставлении общежития;</w:t>
      </w:r>
    </w:p>
    <w:p w:rsidR="00405926" w:rsidRDefault="00E259E4" w:rsidP="001F618E">
      <w:pPr>
        <w:pStyle w:val="a3"/>
        <w:ind w:right="106" w:firstLine="680"/>
        <w:contextualSpacing/>
      </w:pPr>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405926" w:rsidRDefault="00E259E4" w:rsidP="008E6051">
      <w:pPr>
        <w:pStyle w:val="a3"/>
        <w:ind w:left="0" w:firstLine="680"/>
        <w:contextualSpacing/>
      </w:pPr>
      <w:r>
        <w:t xml:space="preserve">Подписью </w:t>
      </w:r>
      <w:proofErr w:type="gramStart"/>
      <w:r>
        <w:t>поступающего</w:t>
      </w:r>
      <w:proofErr w:type="gramEnd"/>
      <w:r>
        <w:t xml:space="preserve"> заверяется также следующее:</w:t>
      </w:r>
    </w:p>
    <w:p w:rsidR="00405926" w:rsidRDefault="00E259E4" w:rsidP="001F618E">
      <w:pPr>
        <w:pStyle w:val="a3"/>
        <w:ind w:right="107" w:firstLine="680"/>
        <w:contextualSpacing/>
      </w:pPr>
      <w:r>
        <w:t>получение среднего профессионального образования и среднего общего образования (в случае его освоения в рамках программы среднего профессионального образования) впервые;</w:t>
      </w:r>
    </w:p>
    <w:p w:rsidR="00405926" w:rsidRDefault="00E259E4" w:rsidP="001F618E">
      <w:pPr>
        <w:pStyle w:val="a3"/>
        <w:ind w:right="110" w:firstLine="680"/>
        <w:contextualSpacing/>
      </w:pPr>
      <w: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405926" w:rsidRDefault="00E259E4" w:rsidP="001F618E">
      <w:pPr>
        <w:pStyle w:val="a3"/>
        <w:ind w:right="105" w:firstLine="680"/>
        <w:contextualSpacing/>
      </w:pPr>
      <w: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w:t>
      </w:r>
      <w:proofErr w:type="gramStart"/>
      <w:r>
        <w:t>поступающему</w:t>
      </w:r>
      <w:proofErr w:type="gramEnd"/>
      <w:r>
        <w:t>.</w:t>
      </w:r>
    </w:p>
    <w:p w:rsidR="00405926" w:rsidRDefault="00FF0131" w:rsidP="001F618E">
      <w:pPr>
        <w:pStyle w:val="a4"/>
        <w:tabs>
          <w:tab w:val="left" w:pos="1536"/>
        </w:tabs>
        <w:ind w:left="0" w:right="108" w:firstLine="680"/>
        <w:contextualSpacing/>
        <w:rPr>
          <w:sz w:val="28"/>
        </w:rPr>
      </w:pPr>
      <w:r>
        <w:rPr>
          <w:sz w:val="28"/>
        </w:rPr>
        <w:t>22</w:t>
      </w:r>
      <w:r w:rsidR="00622848">
        <w:rPr>
          <w:sz w:val="28"/>
        </w:rPr>
        <w:t xml:space="preserve">. </w:t>
      </w:r>
      <w:r w:rsidR="00E259E4">
        <w:rPr>
          <w:sz w:val="28"/>
        </w:rPr>
        <w:t>Поступающие вправе направить заявление о приеме, а также необходимые</w:t>
      </w:r>
      <w:r w:rsidR="00E259E4">
        <w:rPr>
          <w:spacing w:val="-13"/>
          <w:sz w:val="28"/>
        </w:rPr>
        <w:t xml:space="preserve"> </w:t>
      </w:r>
      <w:r w:rsidR="00E259E4">
        <w:rPr>
          <w:sz w:val="28"/>
        </w:rPr>
        <w:t>документы</w:t>
      </w:r>
      <w:r w:rsidR="00E259E4">
        <w:rPr>
          <w:spacing w:val="-14"/>
          <w:sz w:val="28"/>
        </w:rPr>
        <w:t xml:space="preserve"> </w:t>
      </w:r>
      <w:r w:rsidR="00E259E4">
        <w:rPr>
          <w:sz w:val="28"/>
        </w:rPr>
        <w:t>через</w:t>
      </w:r>
      <w:r w:rsidR="00E259E4">
        <w:rPr>
          <w:spacing w:val="-12"/>
          <w:sz w:val="28"/>
        </w:rPr>
        <w:t xml:space="preserve"> </w:t>
      </w:r>
      <w:r w:rsidR="00E259E4">
        <w:rPr>
          <w:sz w:val="28"/>
        </w:rPr>
        <w:t>операторов</w:t>
      </w:r>
      <w:r w:rsidR="00E259E4">
        <w:rPr>
          <w:spacing w:val="-15"/>
          <w:sz w:val="28"/>
        </w:rPr>
        <w:t xml:space="preserve"> </w:t>
      </w:r>
      <w:r w:rsidR="00E259E4">
        <w:rPr>
          <w:sz w:val="28"/>
        </w:rPr>
        <w:t>почтовой</w:t>
      </w:r>
      <w:r w:rsidR="00E259E4">
        <w:rPr>
          <w:spacing w:val="-15"/>
          <w:sz w:val="28"/>
        </w:rPr>
        <w:t xml:space="preserve"> </w:t>
      </w:r>
      <w:r w:rsidR="00E259E4">
        <w:rPr>
          <w:sz w:val="28"/>
        </w:rPr>
        <w:t>связи</w:t>
      </w:r>
      <w:r w:rsidR="00E259E4">
        <w:rPr>
          <w:spacing w:val="-7"/>
          <w:sz w:val="28"/>
        </w:rPr>
        <w:t xml:space="preserve"> </w:t>
      </w:r>
      <w:r w:rsidR="00E259E4">
        <w:rPr>
          <w:sz w:val="28"/>
        </w:rPr>
        <w:t>общего</w:t>
      </w:r>
      <w:r w:rsidR="00E259E4">
        <w:rPr>
          <w:spacing w:val="-12"/>
          <w:sz w:val="28"/>
        </w:rPr>
        <w:t xml:space="preserve"> </w:t>
      </w:r>
      <w:r w:rsidR="00E259E4">
        <w:rPr>
          <w:sz w:val="28"/>
        </w:rPr>
        <w:t xml:space="preserve">пользования (далее </w:t>
      </w:r>
      <w:r w:rsidR="00E259E4">
        <w:rPr>
          <w:rFonts w:ascii="Calibri" w:hAnsi="Calibri"/>
          <w:sz w:val="28"/>
        </w:rPr>
        <w:t xml:space="preserve">– </w:t>
      </w:r>
      <w:r w:rsidR="00E259E4">
        <w:rPr>
          <w:sz w:val="28"/>
        </w:rPr>
        <w:t>по почте), а также в электронной форме (если такая возможность предусмотрена в образовательной</w:t>
      </w:r>
      <w:r w:rsidR="00E259E4">
        <w:rPr>
          <w:spacing w:val="-2"/>
          <w:sz w:val="28"/>
        </w:rPr>
        <w:t xml:space="preserve"> </w:t>
      </w:r>
      <w:r w:rsidR="00E259E4">
        <w:rPr>
          <w:sz w:val="28"/>
        </w:rPr>
        <w:t>организации).</w:t>
      </w:r>
    </w:p>
    <w:p w:rsidR="00622848" w:rsidRDefault="00E259E4" w:rsidP="001F618E">
      <w:pPr>
        <w:pStyle w:val="a3"/>
        <w:ind w:left="0" w:right="109" w:firstLine="680"/>
        <w:contextualSpacing/>
      </w:pPr>
      <w:r>
        <w:t>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w:t>
      </w:r>
      <w:r w:rsidR="002627CC">
        <w:t>и</w:t>
      </w:r>
      <w:r>
        <w:t xml:space="preserve"> </w:t>
      </w:r>
      <w:r w:rsidR="002627CC">
        <w:t>Правилами приема</w:t>
      </w:r>
      <w:r>
        <w:t>.</w:t>
      </w:r>
      <w:r w:rsidR="00622848">
        <w:t xml:space="preserve"> </w:t>
      </w:r>
    </w:p>
    <w:p w:rsidR="00405926" w:rsidRDefault="00E259E4" w:rsidP="001F618E">
      <w:pPr>
        <w:pStyle w:val="a3"/>
        <w:ind w:left="0" w:right="109" w:firstLine="680"/>
        <w:contextualSpacing/>
      </w:pPr>
      <w:r>
        <w:t xml:space="preserve">Документы, направленные по почте, принимаются при их поступлении в образовательную организацию не позднее сроков, указанных в пункте </w:t>
      </w:r>
      <w:r w:rsidR="00622848" w:rsidRPr="00622848">
        <w:t>18</w:t>
      </w:r>
      <w:r w:rsidRPr="002627CC">
        <w:rPr>
          <w:color w:val="FF0000"/>
        </w:rPr>
        <w:t xml:space="preserve"> </w:t>
      </w:r>
      <w:r w:rsidR="002627CC">
        <w:t>настоящих Правил приема</w:t>
      </w:r>
      <w:r>
        <w:t>.</w:t>
      </w:r>
    </w:p>
    <w:p w:rsidR="00405926" w:rsidRDefault="00E259E4" w:rsidP="001F618E">
      <w:pPr>
        <w:pStyle w:val="a3"/>
        <w:ind w:right="110" w:firstLine="680"/>
        <w:contextualSpacing/>
      </w:pPr>
      <w:r>
        <w:t xml:space="preserve">При личном представлении оригиналов документов </w:t>
      </w:r>
      <w:proofErr w:type="gramStart"/>
      <w:r>
        <w:t>поступающим</w:t>
      </w:r>
      <w:proofErr w:type="gramEnd"/>
      <w:r>
        <w:t xml:space="preserve"> допускается заверение их ксерокопии образовательной организацией.</w:t>
      </w:r>
    </w:p>
    <w:p w:rsidR="00FF0131" w:rsidRPr="00FF0131" w:rsidRDefault="00FF0131" w:rsidP="001F618E">
      <w:pPr>
        <w:ind w:left="4" w:firstLine="680"/>
        <w:contextualSpacing/>
        <w:jc w:val="both"/>
        <w:rPr>
          <w:sz w:val="28"/>
          <w:szCs w:val="28"/>
        </w:rPr>
      </w:pPr>
      <w:r>
        <w:rPr>
          <w:sz w:val="28"/>
          <w:szCs w:val="28"/>
        </w:rPr>
        <w:t>23. Приёмная комиссия осуществляет проверку среднего балла документа об образовании (рассчитывает его в случае отсутствия как среднее арифметическое всех оценок вышеуказанного документа).</w:t>
      </w:r>
    </w:p>
    <w:p w:rsidR="00405926" w:rsidRPr="00622848" w:rsidRDefault="00622848" w:rsidP="001F618E">
      <w:pPr>
        <w:tabs>
          <w:tab w:val="left" w:pos="1536"/>
        </w:tabs>
        <w:ind w:right="111" w:firstLine="680"/>
        <w:contextualSpacing/>
        <w:jc w:val="both"/>
        <w:rPr>
          <w:sz w:val="28"/>
        </w:rPr>
      </w:pPr>
      <w:r>
        <w:rPr>
          <w:sz w:val="28"/>
        </w:rPr>
        <w:t>2</w:t>
      </w:r>
      <w:r w:rsidR="00FF0131">
        <w:rPr>
          <w:sz w:val="28"/>
        </w:rPr>
        <w:t xml:space="preserve">4. </w:t>
      </w:r>
      <w:r>
        <w:rPr>
          <w:sz w:val="28"/>
        </w:rPr>
        <w:t xml:space="preserve">. </w:t>
      </w:r>
      <w:r w:rsidR="00E259E4" w:rsidRPr="00622848">
        <w:rPr>
          <w:sz w:val="28"/>
        </w:rPr>
        <w:t xml:space="preserve">Не допускается взимание платы с поступающих при подаче документов, указанных в пункте </w:t>
      </w:r>
      <w:r w:rsidRPr="00622848">
        <w:rPr>
          <w:sz w:val="28"/>
        </w:rPr>
        <w:t>19</w:t>
      </w:r>
      <w:r w:rsidR="00E259E4" w:rsidRPr="00622848">
        <w:rPr>
          <w:sz w:val="28"/>
        </w:rPr>
        <w:t xml:space="preserve"> </w:t>
      </w:r>
      <w:r w:rsidR="002627CC" w:rsidRPr="00622848">
        <w:rPr>
          <w:sz w:val="28"/>
          <w:szCs w:val="28"/>
        </w:rPr>
        <w:t>настоящих Правил приема.</w:t>
      </w:r>
    </w:p>
    <w:p w:rsidR="00405926" w:rsidRDefault="00FF0131" w:rsidP="001F618E">
      <w:pPr>
        <w:pStyle w:val="a4"/>
        <w:tabs>
          <w:tab w:val="left" w:pos="1536"/>
        </w:tabs>
        <w:ind w:left="0" w:right="111" w:firstLine="680"/>
        <w:contextualSpacing/>
        <w:rPr>
          <w:sz w:val="28"/>
        </w:rPr>
      </w:pPr>
      <w:r>
        <w:rPr>
          <w:sz w:val="28"/>
        </w:rPr>
        <w:t>25</w:t>
      </w:r>
      <w:r w:rsidR="00622848">
        <w:rPr>
          <w:sz w:val="28"/>
        </w:rPr>
        <w:t xml:space="preserve">. </w:t>
      </w:r>
      <w:r w:rsidR="00E259E4">
        <w:rPr>
          <w:sz w:val="28"/>
        </w:rPr>
        <w:t>На каждого поступающего заводится личное дело, в котором хранятся все сданные</w:t>
      </w:r>
      <w:r w:rsidR="00E259E4">
        <w:rPr>
          <w:spacing w:val="8"/>
          <w:sz w:val="28"/>
        </w:rPr>
        <w:t xml:space="preserve"> </w:t>
      </w:r>
      <w:r w:rsidR="00E259E4">
        <w:rPr>
          <w:sz w:val="28"/>
        </w:rPr>
        <w:t>документы.</w:t>
      </w:r>
    </w:p>
    <w:p w:rsidR="00405926" w:rsidRDefault="00FF0131" w:rsidP="001F618E">
      <w:pPr>
        <w:pStyle w:val="a4"/>
        <w:tabs>
          <w:tab w:val="left" w:pos="1536"/>
        </w:tabs>
        <w:ind w:left="0" w:right="111" w:firstLine="680"/>
        <w:contextualSpacing/>
        <w:rPr>
          <w:sz w:val="28"/>
        </w:rPr>
      </w:pPr>
      <w:r>
        <w:rPr>
          <w:sz w:val="28"/>
        </w:rPr>
        <w:t>26</w:t>
      </w:r>
      <w:r w:rsidR="00622848">
        <w:rPr>
          <w:sz w:val="28"/>
        </w:rPr>
        <w:t xml:space="preserve">. </w:t>
      </w:r>
      <w:proofErr w:type="gramStart"/>
      <w:r w:rsidR="00E259E4">
        <w:rPr>
          <w:sz w:val="28"/>
        </w:rPr>
        <w:t>Поступающему</w:t>
      </w:r>
      <w:proofErr w:type="gramEnd"/>
      <w:r w:rsidR="00E259E4">
        <w:rPr>
          <w:sz w:val="28"/>
        </w:rPr>
        <w:t xml:space="preserve"> при личном представлении документов выдается расписка о приеме</w:t>
      </w:r>
      <w:r w:rsidR="00E259E4">
        <w:rPr>
          <w:spacing w:val="4"/>
          <w:sz w:val="28"/>
        </w:rPr>
        <w:t xml:space="preserve"> </w:t>
      </w:r>
      <w:r w:rsidR="00E259E4">
        <w:rPr>
          <w:sz w:val="28"/>
        </w:rPr>
        <w:t>документов.</w:t>
      </w:r>
    </w:p>
    <w:p w:rsidR="00405926" w:rsidRDefault="00FF0131" w:rsidP="001F618E">
      <w:pPr>
        <w:pStyle w:val="a4"/>
        <w:tabs>
          <w:tab w:val="left" w:pos="1536"/>
        </w:tabs>
        <w:ind w:left="0" w:right="107" w:firstLine="680"/>
        <w:contextualSpacing/>
        <w:rPr>
          <w:sz w:val="28"/>
        </w:rPr>
      </w:pPr>
      <w:r>
        <w:rPr>
          <w:spacing w:val="-3"/>
          <w:sz w:val="28"/>
        </w:rPr>
        <w:t>27</w:t>
      </w:r>
      <w:r w:rsidR="00622848">
        <w:rPr>
          <w:spacing w:val="-3"/>
          <w:sz w:val="28"/>
        </w:rPr>
        <w:t xml:space="preserve">. </w:t>
      </w:r>
      <w:r w:rsidR="00E259E4">
        <w:rPr>
          <w:spacing w:val="-3"/>
          <w:sz w:val="28"/>
        </w:rPr>
        <w:t xml:space="preserve">По </w:t>
      </w:r>
      <w:r w:rsidR="00E259E4">
        <w:rPr>
          <w:sz w:val="28"/>
        </w:rPr>
        <w:t>письменному заявлению поступающие имеют право забрать оригинал документа об образовании и (или) документа об образовании и о квалификации</w:t>
      </w:r>
      <w:r w:rsidR="00E259E4">
        <w:rPr>
          <w:spacing w:val="-20"/>
          <w:sz w:val="28"/>
        </w:rPr>
        <w:t xml:space="preserve"> </w:t>
      </w:r>
      <w:r w:rsidR="00E259E4">
        <w:rPr>
          <w:sz w:val="28"/>
        </w:rPr>
        <w:t>и</w:t>
      </w:r>
      <w:r w:rsidR="00E259E4">
        <w:rPr>
          <w:spacing w:val="-19"/>
          <w:sz w:val="28"/>
        </w:rPr>
        <w:t xml:space="preserve"> </w:t>
      </w:r>
      <w:r w:rsidR="00E259E4">
        <w:rPr>
          <w:sz w:val="28"/>
        </w:rPr>
        <w:t>другие</w:t>
      </w:r>
      <w:r w:rsidR="00E259E4">
        <w:rPr>
          <w:spacing w:val="-18"/>
          <w:sz w:val="28"/>
        </w:rPr>
        <w:t xml:space="preserve"> </w:t>
      </w:r>
      <w:r w:rsidR="00E259E4">
        <w:rPr>
          <w:sz w:val="28"/>
        </w:rPr>
        <w:t>документы,</w:t>
      </w:r>
      <w:r w:rsidR="00E259E4">
        <w:rPr>
          <w:spacing w:val="-19"/>
          <w:sz w:val="28"/>
        </w:rPr>
        <w:t xml:space="preserve"> </w:t>
      </w:r>
      <w:r w:rsidR="00E259E4">
        <w:rPr>
          <w:sz w:val="28"/>
        </w:rPr>
        <w:t>представленные</w:t>
      </w:r>
      <w:r w:rsidR="00E259E4">
        <w:rPr>
          <w:spacing w:val="-14"/>
          <w:sz w:val="28"/>
        </w:rPr>
        <w:t xml:space="preserve"> </w:t>
      </w:r>
      <w:r w:rsidR="00E259E4">
        <w:rPr>
          <w:sz w:val="28"/>
        </w:rPr>
        <w:t>поступающим.</w:t>
      </w:r>
      <w:r w:rsidR="00E259E4">
        <w:rPr>
          <w:spacing w:val="-15"/>
          <w:sz w:val="28"/>
        </w:rPr>
        <w:t xml:space="preserve"> </w:t>
      </w:r>
      <w:r w:rsidR="00E259E4">
        <w:rPr>
          <w:sz w:val="28"/>
        </w:rPr>
        <w:lastRenderedPageBreak/>
        <w:t xml:space="preserve">Документы должны возвращаться </w:t>
      </w:r>
      <w:r w:rsidR="002627CC">
        <w:rPr>
          <w:sz w:val="28"/>
        </w:rPr>
        <w:t>ГПОУ «</w:t>
      </w:r>
      <w:proofErr w:type="spellStart"/>
      <w:r w:rsidR="002627CC">
        <w:rPr>
          <w:sz w:val="28"/>
        </w:rPr>
        <w:t>Амвросиевский</w:t>
      </w:r>
      <w:proofErr w:type="spellEnd"/>
      <w:r w:rsidR="002627CC">
        <w:rPr>
          <w:sz w:val="28"/>
        </w:rPr>
        <w:t xml:space="preserve"> </w:t>
      </w:r>
      <w:proofErr w:type="gramStart"/>
      <w:r w:rsidR="002627CC">
        <w:rPr>
          <w:sz w:val="28"/>
        </w:rPr>
        <w:t>ПЛ</w:t>
      </w:r>
      <w:proofErr w:type="gramEnd"/>
      <w:r w:rsidR="002627CC">
        <w:rPr>
          <w:sz w:val="28"/>
        </w:rPr>
        <w:t>»</w:t>
      </w:r>
      <w:r w:rsidR="00E259E4">
        <w:rPr>
          <w:sz w:val="28"/>
        </w:rPr>
        <w:t xml:space="preserve"> в течение следующего рабочего дня после подачи</w:t>
      </w:r>
      <w:r w:rsidR="00E259E4">
        <w:rPr>
          <w:spacing w:val="7"/>
          <w:sz w:val="28"/>
        </w:rPr>
        <w:t xml:space="preserve"> </w:t>
      </w:r>
      <w:r w:rsidR="00E259E4">
        <w:rPr>
          <w:sz w:val="28"/>
        </w:rPr>
        <w:t>заявления.</w:t>
      </w:r>
    </w:p>
    <w:p w:rsidR="00622848" w:rsidRDefault="00622848" w:rsidP="001F618E">
      <w:pPr>
        <w:pStyle w:val="1"/>
        <w:ind w:left="0" w:firstLine="680"/>
        <w:contextualSpacing/>
      </w:pPr>
    </w:p>
    <w:p w:rsidR="00E54EC7" w:rsidRPr="00312426" w:rsidRDefault="00E54EC7" w:rsidP="008E6051">
      <w:pPr>
        <w:ind w:right="20"/>
        <w:contextualSpacing/>
        <w:jc w:val="center"/>
        <w:rPr>
          <w:b/>
          <w:sz w:val="20"/>
          <w:szCs w:val="20"/>
        </w:rPr>
      </w:pPr>
      <w:proofErr w:type="spellStart"/>
      <w:r w:rsidRPr="00312426">
        <w:rPr>
          <w:rFonts w:eastAsia="Arial"/>
          <w:b/>
          <w:sz w:val="28"/>
          <w:szCs w:val="28"/>
        </w:rPr>
        <w:t>V.Организация</w:t>
      </w:r>
      <w:proofErr w:type="spellEnd"/>
      <w:r w:rsidRPr="00312426">
        <w:rPr>
          <w:rFonts w:eastAsia="Arial"/>
          <w:b/>
          <w:sz w:val="28"/>
          <w:szCs w:val="28"/>
        </w:rPr>
        <w:t xml:space="preserve"> и проведение конкурсного отбора</w:t>
      </w:r>
    </w:p>
    <w:p w:rsidR="00E54EC7" w:rsidRDefault="00E54EC7" w:rsidP="001F618E">
      <w:pPr>
        <w:ind w:firstLine="680"/>
        <w:contextualSpacing/>
        <w:jc w:val="both"/>
        <w:rPr>
          <w:sz w:val="20"/>
          <w:szCs w:val="20"/>
        </w:rPr>
      </w:pPr>
    </w:p>
    <w:p w:rsidR="00E54EC7" w:rsidRDefault="00E54EC7" w:rsidP="008E6051">
      <w:pPr>
        <w:ind w:firstLine="680"/>
        <w:contextualSpacing/>
        <w:jc w:val="both"/>
        <w:rPr>
          <w:sz w:val="20"/>
          <w:szCs w:val="20"/>
        </w:rPr>
      </w:pPr>
      <w:r>
        <w:rPr>
          <w:sz w:val="28"/>
          <w:szCs w:val="28"/>
        </w:rPr>
        <w:t xml:space="preserve">28. Прием на </w:t>
      </w:r>
      <w:proofErr w:type="gramStart"/>
      <w:r>
        <w:rPr>
          <w:sz w:val="28"/>
          <w:szCs w:val="28"/>
        </w:rPr>
        <w:t>обучение по</w:t>
      </w:r>
      <w:proofErr w:type="gramEnd"/>
      <w:r>
        <w:rPr>
          <w:sz w:val="28"/>
          <w:szCs w:val="28"/>
        </w:rPr>
        <w:t xml:space="preserve"> образовательным программам за счет бюджетных ассигнований Республиканского бюджета Донецкой Народной Республики является общедоступным. </w:t>
      </w:r>
      <w:r>
        <w:rPr>
          <w:color w:val="22272F"/>
          <w:sz w:val="28"/>
          <w:szCs w:val="28"/>
        </w:rPr>
        <w:t>В случае</w:t>
      </w:r>
      <w:proofErr w:type="gramStart"/>
      <w:r>
        <w:rPr>
          <w:color w:val="22272F"/>
          <w:sz w:val="28"/>
          <w:szCs w:val="28"/>
        </w:rPr>
        <w:t>,</w:t>
      </w:r>
      <w:proofErr w:type="gramEnd"/>
      <w:r>
        <w:rPr>
          <w:sz w:val="28"/>
          <w:szCs w:val="28"/>
        </w:rPr>
        <w:t xml:space="preserve"> </w:t>
      </w:r>
      <w:r>
        <w:rPr>
          <w:color w:val="22272F"/>
          <w:sz w:val="28"/>
          <w:szCs w:val="28"/>
        </w:rPr>
        <w:t>если численность поступающих превышает</w:t>
      </w:r>
      <w:r>
        <w:rPr>
          <w:sz w:val="28"/>
          <w:szCs w:val="28"/>
        </w:rPr>
        <w:t xml:space="preserve"> </w:t>
      </w:r>
      <w:r>
        <w:rPr>
          <w:color w:val="22272F"/>
          <w:sz w:val="28"/>
          <w:szCs w:val="28"/>
        </w:rPr>
        <w:t xml:space="preserve">количество мест, финансовое обеспечение которых осуществляется за счет бюджетных ассигнований Республиканского бюджета </w:t>
      </w:r>
      <w:r>
        <w:rPr>
          <w:color w:val="000000"/>
          <w:sz w:val="28"/>
          <w:szCs w:val="28"/>
        </w:rPr>
        <w:t xml:space="preserve">Донецкой Народной </w:t>
      </w:r>
      <w:r>
        <w:rPr>
          <w:sz w:val="28"/>
          <w:szCs w:val="28"/>
        </w:rPr>
        <w:t>Республики ГПОУ «</w:t>
      </w:r>
      <w:proofErr w:type="spellStart"/>
      <w:r>
        <w:rPr>
          <w:sz w:val="28"/>
          <w:szCs w:val="28"/>
        </w:rPr>
        <w:t>Амвросиевский</w:t>
      </w:r>
      <w:proofErr w:type="spellEnd"/>
      <w:r>
        <w:rPr>
          <w:sz w:val="28"/>
          <w:szCs w:val="28"/>
        </w:rPr>
        <w:t xml:space="preserve"> профессиональный лицей» осуществляет прием абитуриентов на обучение по образовательным программам на основе конкурсного отбора абитуриентов по результатам освоения поступающими образовательной программы основного общего или среднего общего образования</w:t>
      </w:r>
      <w:r>
        <w:rPr>
          <w:color w:val="22272F"/>
          <w:sz w:val="28"/>
          <w:szCs w:val="28"/>
        </w:rPr>
        <w:t>,</w:t>
      </w:r>
      <w:r>
        <w:rPr>
          <w:sz w:val="28"/>
          <w:szCs w:val="28"/>
        </w:rPr>
        <w:t xml:space="preserve"> </w:t>
      </w:r>
      <w:r w:rsidRPr="00312426">
        <w:rPr>
          <w:sz w:val="28"/>
          <w:szCs w:val="28"/>
        </w:rPr>
        <w:t>указанных в представленных поступа</w:t>
      </w:r>
      <w:r>
        <w:rPr>
          <w:sz w:val="28"/>
          <w:szCs w:val="28"/>
        </w:rPr>
        <w:t xml:space="preserve">ющими документах об образовании. </w:t>
      </w:r>
    </w:p>
    <w:p w:rsidR="00E54EC7" w:rsidRDefault="00E54EC7" w:rsidP="008E6051">
      <w:pPr>
        <w:ind w:firstLine="680"/>
        <w:contextualSpacing/>
        <w:jc w:val="both"/>
        <w:rPr>
          <w:sz w:val="20"/>
          <w:szCs w:val="20"/>
        </w:rPr>
      </w:pPr>
      <w:r>
        <w:rPr>
          <w:sz w:val="28"/>
          <w:szCs w:val="28"/>
        </w:rPr>
        <w:t xml:space="preserve">29.  </w:t>
      </w:r>
      <w:proofErr w:type="gramStart"/>
      <w:r>
        <w:rPr>
          <w:sz w:val="28"/>
          <w:szCs w:val="28"/>
        </w:rPr>
        <w:t>Для конкурсного отбора абитуриентов рассчитывается конкурсный балл, который определяется путем суммирования среднего балла (по 100-балльной шкале) документа о полученном ранее образовании, оценки (по 100-балльной шкале) по русскому или украинскому языку, если русский язык абитуриентом не изучался, одному профильному конкурсному предмету и дополнительных баллов в сумме не более 10 за особые успехи.</w:t>
      </w:r>
      <w:proofErr w:type="gramEnd"/>
    </w:p>
    <w:p w:rsidR="00E54EC7" w:rsidRDefault="00E54EC7" w:rsidP="008E6051">
      <w:pPr>
        <w:ind w:firstLine="680"/>
        <w:contextualSpacing/>
        <w:jc w:val="both"/>
        <w:rPr>
          <w:sz w:val="20"/>
          <w:szCs w:val="20"/>
        </w:rPr>
      </w:pPr>
      <w:r>
        <w:rPr>
          <w:sz w:val="28"/>
          <w:szCs w:val="28"/>
        </w:rPr>
        <w:t>Для абитуриентов, прошедших Государственную итоговую аттестацию, результаты по 100-балльной шкале по русскому языку (украинскому языку) и профильному предмету засчитываются из Сертификата Государственной итоговой аттестации (по желанию абитуриента).</w:t>
      </w:r>
    </w:p>
    <w:p w:rsidR="00E54EC7" w:rsidRPr="004E67B5" w:rsidRDefault="00E54EC7" w:rsidP="008E6051">
      <w:pPr>
        <w:ind w:firstLine="680"/>
        <w:contextualSpacing/>
        <w:jc w:val="both"/>
        <w:rPr>
          <w:sz w:val="28"/>
          <w:szCs w:val="28"/>
        </w:rPr>
      </w:pPr>
      <w:r>
        <w:rPr>
          <w:sz w:val="28"/>
          <w:szCs w:val="28"/>
        </w:rPr>
        <w:t xml:space="preserve">30. </w:t>
      </w:r>
      <w:r w:rsidRPr="004E67B5">
        <w:rPr>
          <w:sz w:val="28"/>
          <w:szCs w:val="28"/>
        </w:rPr>
        <w:t xml:space="preserve"> Средний балл документа об основном, среднем общем образовании вычисляется по 5-ти балльной шкале. Все оценки из документа об образовании, которые выставлены по 12-ти балльной шкале, учитываются таким образом:</w:t>
      </w:r>
    </w:p>
    <w:p w:rsidR="00E54EC7" w:rsidRDefault="00E54EC7" w:rsidP="001F618E">
      <w:pPr>
        <w:ind w:left="560" w:right="133" w:firstLine="680"/>
        <w:contextualSpacing/>
        <w:jc w:val="both"/>
        <w:rPr>
          <w:sz w:val="28"/>
          <w:szCs w:val="28"/>
        </w:rPr>
      </w:pPr>
      <w:r w:rsidRPr="004E67B5">
        <w:rPr>
          <w:sz w:val="28"/>
          <w:szCs w:val="28"/>
        </w:rPr>
        <w:t>оценки «1», «2», «3» соответствуют оценке «2»;</w:t>
      </w:r>
      <w:r>
        <w:rPr>
          <w:sz w:val="28"/>
          <w:szCs w:val="28"/>
        </w:rPr>
        <w:t xml:space="preserve"> </w:t>
      </w:r>
    </w:p>
    <w:p w:rsidR="00E54EC7" w:rsidRDefault="00E54EC7" w:rsidP="001F618E">
      <w:pPr>
        <w:ind w:left="560" w:right="133" w:firstLine="680"/>
        <w:contextualSpacing/>
        <w:jc w:val="both"/>
        <w:rPr>
          <w:sz w:val="28"/>
          <w:szCs w:val="28"/>
        </w:rPr>
      </w:pPr>
      <w:r w:rsidRPr="004E67B5">
        <w:rPr>
          <w:sz w:val="28"/>
          <w:szCs w:val="28"/>
        </w:rPr>
        <w:t xml:space="preserve"> оценки «4», «5», «6» соответствуют оценке «3»; </w:t>
      </w:r>
    </w:p>
    <w:p w:rsidR="00E54EC7" w:rsidRDefault="00E54EC7" w:rsidP="001F618E">
      <w:pPr>
        <w:ind w:left="560" w:right="133" w:firstLine="680"/>
        <w:contextualSpacing/>
        <w:jc w:val="both"/>
        <w:rPr>
          <w:sz w:val="28"/>
          <w:szCs w:val="28"/>
        </w:rPr>
      </w:pPr>
      <w:r w:rsidRPr="004E67B5">
        <w:rPr>
          <w:sz w:val="28"/>
          <w:szCs w:val="28"/>
        </w:rPr>
        <w:t xml:space="preserve">оценки «7», «8», «9» соответствуют оценке «4»; </w:t>
      </w:r>
    </w:p>
    <w:p w:rsidR="00E54EC7" w:rsidRPr="004E67B5" w:rsidRDefault="00E54EC7" w:rsidP="008E6051">
      <w:pPr>
        <w:ind w:left="560" w:right="133" w:firstLine="680"/>
        <w:contextualSpacing/>
        <w:jc w:val="both"/>
        <w:rPr>
          <w:sz w:val="28"/>
          <w:szCs w:val="28"/>
        </w:rPr>
      </w:pPr>
      <w:r w:rsidRPr="004E67B5">
        <w:rPr>
          <w:sz w:val="28"/>
          <w:szCs w:val="28"/>
        </w:rPr>
        <w:t>оценки «10», «11», «12» соответствуют оценке «5».</w:t>
      </w:r>
    </w:p>
    <w:p w:rsidR="00E54EC7" w:rsidRPr="004E67B5" w:rsidRDefault="00E54EC7" w:rsidP="001F618E">
      <w:pPr>
        <w:ind w:left="560" w:firstLine="680"/>
        <w:contextualSpacing/>
        <w:jc w:val="both"/>
        <w:rPr>
          <w:sz w:val="28"/>
          <w:szCs w:val="28"/>
        </w:rPr>
      </w:pPr>
      <w:r w:rsidRPr="004E67B5">
        <w:rPr>
          <w:sz w:val="28"/>
          <w:szCs w:val="28"/>
        </w:rPr>
        <w:t>Оценки по 5-ти балльной шкале переводятся в 100-балльную шкалу.</w:t>
      </w:r>
    </w:p>
    <w:p w:rsidR="00E54EC7" w:rsidRPr="008E6051" w:rsidRDefault="00E54EC7" w:rsidP="008E6051">
      <w:pPr>
        <w:ind w:left="560" w:hanging="276"/>
        <w:contextualSpacing/>
        <w:jc w:val="both"/>
        <w:rPr>
          <w:sz w:val="28"/>
          <w:szCs w:val="28"/>
        </w:rPr>
      </w:pPr>
      <w:r>
        <w:rPr>
          <w:sz w:val="28"/>
          <w:szCs w:val="28"/>
        </w:rPr>
        <w:t xml:space="preserve">31. </w:t>
      </w:r>
      <w:r w:rsidRPr="004E67B5">
        <w:rPr>
          <w:sz w:val="28"/>
          <w:szCs w:val="28"/>
        </w:rPr>
        <w:t xml:space="preserve"> Дополнительные баллы начисляются:</w:t>
      </w:r>
    </w:p>
    <w:p w:rsidR="00E54EC7" w:rsidRDefault="00E54EC7" w:rsidP="008E6051">
      <w:pPr>
        <w:ind w:firstLine="680"/>
        <w:contextualSpacing/>
        <w:jc w:val="both"/>
        <w:rPr>
          <w:sz w:val="20"/>
          <w:szCs w:val="20"/>
        </w:rPr>
      </w:pPr>
      <w:r>
        <w:rPr>
          <w:sz w:val="28"/>
          <w:szCs w:val="28"/>
        </w:rPr>
        <w:t>призерам Республиканских олимпиад по профильным предметам – до 10 баллов;</w:t>
      </w:r>
    </w:p>
    <w:p w:rsidR="00E54EC7" w:rsidRPr="004E67B5" w:rsidRDefault="008E6051" w:rsidP="008E6051">
      <w:pPr>
        <w:contextualSpacing/>
        <w:jc w:val="both"/>
        <w:rPr>
          <w:sz w:val="28"/>
          <w:szCs w:val="28"/>
        </w:rPr>
      </w:pPr>
      <w:r>
        <w:rPr>
          <w:sz w:val="28"/>
          <w:szCs w:val="28"/>
        </w:rPr>
        <w:t xml:space="preserve">      </w:t>
      </w:r>
      <w:r w:rsidR="00E54EC7">
        <w:rPr>
          <w:sz w:val="28"/>
          <w:szCs w:val="28"/>
        </w:rPr>
        <w:t xml:space="preserve">32. </w:t>
      </w:r>
      <w:r w:rsidR="00E54EC7" w:rsidRPr="004E67B5">
        <w:rPr>
          <w:sz w:val="28"/>
          <w:szCs w:val="28"/>
        </w:rPr>
        <w:t xml:space="preserve"> Дополнительные баллы не суммируются.</w:t>
      </w:r>
    </w:p>
    <w:p w:rsidR="00E54EC7" w:rsidRDefault="00E54EC7" w:rsidP="001F618E">
      <w:pPr>
        <w:ind w:firstLine="680"/>
        <w:contextualSpacing/>
        <w:jc w:val="both"/>
        <w:rPr>
          <w:sz w:val="20"/>
          <w:szCs w:val="20"/>
        </w:rPr>
      </w:pPr>
    </w:p>
    <w:p w:rsidR="00E54EC7" w:rsidRDefault="00E54EC7" w:rsidP="001F618E">
      <w:pPr>
        <w:ind w:firstLine="680"/>
        <w:contextualSpacing/>
        <w:jc w:val="both"/>
        <w:rPr>
          <w:sz w:val="20"/>
          <w:szCs w:val="20"/>
        </w:rPr>
      </w:pPr>
    </w:p>
    <w:p w:rsidR="00E54EC7" w:rsidRPr="000E1DA6" w:rsidRDefault="008E6051" w:rsidP="008E6051">
      <w:pPr>
        <w:ind w:right="-8"/>
        <w:contextualSpacing/>
        <w:jc w:val="center"/>
        <w:rPr>
          <w:b/>
          <w:sz w:val="28"/>
          <w:szCs w:val="28"/>
        </w:rPr>
      </w:pPr>
      <w:r w:rsidRPr="00312426">
        <w:rPr>
          <w:rFonts w:eastAsia="Arial"/>
          <w:b/>
          <w:sz w:val="28"/>
          <w:szCs w:val="28"/>
        </w:rPr>
        <w:t>V</w:t>
      </w:r>
      <w:r w:rsidR="00E54EC7" w:rsidRPr="000E1DA6">
        <w:rPr>
          <w:rFonts w:eastAsia="Arial"/>
          <w:b/>
          <w:sz w:val="28"/>
          <w:szCs w:val="28"/>
        </w:rPr>
        <w:t>I. Формирование и обнародование рейтингового списка и списка абитуриентов, рекомендованных к зачислению</w:t>
      </w:r>
    </w:p>
    <w:p w:rsidR="00E54EC7" w:rsidRDefault="00E54EC7" w:rsidP="008E6051">
      <w:pPr>
        <w:contextualSpacing/>
        <w:jc w:val="center"/>
        <w:rPr>
          <w:sz w:val="20"/>
          <w:szCs w:val="20"/>
        </w:rPr>
      </w:pPr>
    </w:p>
    <w:p w:rsidR="00E54EC7" w:rsidRDefault="00E54EC7" w:rsidP="008E6051">
      <w:pPr>
        <w:ind w:left="4" w:firstLine="138"/>
        <w:contextualSpacing/>
        <w:jc w:val="both"/>
        <w:rPr>
          <w:sz w:val="20"/>
          <w:szCs w:val="20"/>
        </w:rPr>
      </w:pPr>
      <w:r>
        <w:rPr>
          <w:sz w:val="28"/>
          <w:szCs w:val="28"/>
        </w:rPr>
        <w:t xml:space="preserve">33.  Рейтинговые списки формируются приемной комиссией и </w:t>
      </w:r>
      <w:r>
        <w:rPr>
          <w:sz w:val="28"/>
          <w:szCs w:val="28"/>
        </w:rPr>
        <w:lastRenderedPageBreak/>
        <w:t>обнародуются в полном объеме на информационных стендах приемной комиссии и официальном сайте ГПОУ «</w:t>
      </w:r>
      <w:proofErr w:type="spellStart"/>
      <w:r>
        <w:rPr>
          <w:sz w:val="28"/>
          <w:szCs w:val="28"/>
        </w:rPr>
        <w:t>Амвросиевский</w:t>
      </w:r>
      <w:proofErr w:type="spellEnd"/>
      <w:r>
        <w:rPr>
          <w:sz w:val="28"/>
          <w:szCs w:val="28"/>
        </w:rPr>
        <w:t xml:space="preserve"> профессиональный лицей».</w:t>
      </w:r>
    </w:p>
    <w:p w:rsidR="00E54EC7" w:rsidRDefault="00E54EC7" w:rsidP="008E6051">
      <w:pPr>
        <w:ind w:left="4" w:firstLine="680"/>
        <w:contextualSpacing/>
        <w:jc w:val="both"/>
        <w:rPr>
          <w:sz w:val="20"/>
          <w:szCs w:val="20"/>
        </w:rPr>
      </w:pPr>
      <w:r>
        <w:rPr>
          <w:sz w:val="28"/>
          <w:szCs w:val="28"/>
        </w:rPr>
        <w:t>Списки абитуриентов, рекомендованных к зачислению, формируются приемной комиссией и обнародуются путем размещения на информационных стендах приемных комиссий и сайте ГПОУ «</w:t>
      </w:r>
      <w:proofErr w:type="spellStart"/>
      <w:r>
        <w:rPr>
          <w:sz w:val="28"/>
          <w:szCs w:val="28"/>
        </w:rPr>
        <w:t>Амвросиевский</w:t>
      </w:r>
      <w:proofErr w:type="spellEnd"/>
      <w:r>
        <w:rPr>
          <w:sz w:val="28"/>
          <w:szCs w:val="28"/>
        </w:rPr>
        <w:t xml:space="preserve"> профессиональный лицей».</w:t>
      </w:r>
    </w:p>
    <w:p w:rsidR="00E54EC7" w:rsidRDefault="00E54EC7" w:rsidP="008E6051">
      <w:pPr>
        <w:ind w:left="4" w:firstLine="680"/>
        <w:contextualSpacing/>
        <w:jc w:val="both"/>
        <w:rPr>
          <w:sz w:val="20"/>
          <w:szCs w:val="20"/>
        </w:rPr>
      </w:pPr>
      <w:r>
        <w:rPr>
          <w:sz w:val="28"/>
          <w:szCs w:val="28"/>
        </w:rPr>
        <w:t>34.  Список абитуриентов, рекомендованных к зачислению, формируется по категориям в такой последовательности:</w:t>
      </w:r>
    </w:p>
    <w:p w:rsidR="00E54EC7" w:rsidRPr="000E1DA6" w:rsidRDefault="00E54EC7" w:rsidP="001F618E">
      <w:pPr>
        <w:ind w:firstLine="680"/>
        <w:contextualSpacing/>
        <w:jc w:val="both"/>
        <w:rPr>
          <w:sz w:val="28"/>
          <w:szCs w:val="28"/>
        </w:rPr>
      </w:pPr>
      <w:r>
        <w:rPr>
          <w:sz w:val="28"/>
          <w:szCs w:val="28"/>
        </w:rPr>
        <w:t xml:space="preserve">- </w:t>
      </w:r>
      <w:r w:rsidRPr="000E1DA6">
        <w:rPr>
          <w:sz w:val="28"/>
          <w:szCs w:val="28"/>
        </w:rPr>
        <w:t>абитуриенты, рекомендованные к зачислению вне конкурсного отбора;</w:t>
      </w:r>
    </w:p>
    <w:p w:rsidR="00E54EC7" w:rsidRPr="000E1DA6" w:rsidRDefault="00E54EC7" w:rsidP="001F618E">
      <w:pPr>
        <w:ind w:firstLine="680"/>
        <w:contextualSpacing/>
        <w:jc w:val="both"/>
        <w:rPr>
          <w:sz w:val="28"/>
          <w:szCs w:val="28"/>
        </w:rPr>
      </w:pPr>
      <w:r>
        <w:rPr>
          <w:sz w:val="28"/>
          <w:szCs w:val="28"/>
        </w:rPr>
        <w:t xml:space="preserve">- </w:t>
      </w:r>
      <w:r w:rsidRPr="000E1DA6">
        <w:rPr>
          <w:sz w:val="28"/>
          <w:szCs w:val="28"/>
        </w:rPr>
        <w:t>абитуриенты, рекомендованные к зачислению на основании конкурсного</w:t>
      </w:r>
      <w:r>
        <w:rPr>
          <w:sz w:val="28"/>
          <w:szCs w:val="28"/>
        </w:rPr>
        <w:t xml:space="preserve"> </w:t>
      </w:r>
      <w:r w:rsidRPr="000E1DA6">
        <w:rPr>
          <w:sz w:val="28"/>
          <w:szCs w:val="28"/>
        </w:rPr>
        <w:t>отбора.</w:t>
      </w:r>
    </w:p>
    <w:p w:rsidR="00E54EC7" w:rsidRDefault="00E54EC7" w:rsidP="008E6051">
      <w:pPr>
        <w:ind w:firstLine="680"/>
        <w:contextualSpacing/>
        <w:jc w:val="both"/>
        <w:rPr>
          <w:sz w:val="28"/>
          <w:szCs w:val="28"/>
        </w:rPr>
      </w:pPr>
      <w:r>
        <w:rPr>
          <w:sz w:val="28"/>
          <w:szCs w:val="28"/>
        </w:rPr>
        <w:t>35.  Для каждой указанной в пункте 34 настоящего раздела категории рейтинговый список абитуриентов, рекомендованных к зачислению, упорядочивается:</w:t>
      </w:r>
    </w:p>
    <w:p w:rsidR="00E54EC7" w:rsidRDefault="00E54EC7" w:rsidP="008E6051">
      <w:pPr>
        <w:widowControl/>
        <w:numPr>
          <w:ilvl w:val="0"/>
          <w:numId w:val="12"/>
        </w:numPr>
        <w:autoSpaceDE/>
        <w:autoSpaceDN/>
        <w:ind w:left="426" w:firstLine="141"/>
        <w:contextualSpacing/>
        <w:jc w:val="both"/>
        <w:rPr>
          <w:sz w:val="28"/>
          <w:szCs w:val="28"/>
        </w:rPr>
      </w:pPr>
      <w:r>
        <w:rPr>
          <w:sz w:val="28"/>
          <w:szCs w:val="28"/>
        </w:rPr>
        <w:t xml:space="preserve">по конкурсному баллу от большего </w:t>
      </w:r>
      <w:proofErr w:type="gramStart"/>
      <w:r>
        <w:rPr>
          <w:sz w:val="28"/>
          <w:szCs w:val="28"/>
        </w:rPr>
        <w:t>к</w:t>
      </w:r>
      <w:proofErr w:type="gramEnd"/>
      <w:r>
        <w:rPr>
          <w:sz w:val="28"/>
          <w:szCs w:val="28"/>
        </w:rPr>
        <w:t xml:space="preserve"> меньшему;</w:t>
      </w:r>
    </w:p>
    <w:p w:rsidR="00E54EC7" w:rsidRPr="008E6051" w:rsidRDefault="00E54EC7" w:rsidP="008E6051">
      <w:pPr>
        <w:widowControl/>
        <w:numPr>
          <w:ilvl w:val="0"/>
          <w:numId w:val="12"/>
        </w:numPr>
        <w:tabs>
          <w:tab w:val="left" w:pos="1133"/>
        </w:tabs>
        <w:autoSpaceDE/>
        <w:autoSpaceDN/>
        <w:ind w:firstLine="680"/>
        <w:contextualSpacing/>
        <w:jc w:val="both"/>
        <w:rPr>
          <w:sz w:val="28"/>
          <w:szCs w:val="28"/>
        </w:rPr>
      </w:pPr>
      <w:r>
        <w:rPr>
          <w:sz w:val="28"/>
          <w:szCs w:val="28"/>
        </w:rPr>
        <w:t>с учетом права на первоочередное зачисление при одинаковом конкурсном балле.</w:t>
      </w:r>
    </w:p>
    <w:p w:rsidR="00E54EC7" w:rsidRDefault="00E54EC7" w:rsidP="008E6051">
      <w:pPr>
        <w:ind w:left="700" w:hanging="558"/>
        <w:contextualSpacing/>
        <w:jc w:val="both"/>
        <w:rPr>
          <w:sz w:val="28"/>
          <w:szCs w:val="28"/>
        </w:rPr>
      </w:pPr>
      <w:r>
        <w:rPr>
          <w:sz w:val="28"/>
          <w:szCs w:val="28"/>
        </w:rPr>
        <w:t>36. В списке абитуриентов, рекомендованных к зачислению, указываются:</w:t>
      </w:r>
    </w:p>
    <w:p w:rsidR="00E54EC7" w:rsidRDefault="00E54EC7" w:rsidP="008E6051">
      <w:pPr>
        <w:widowControl/>
        <w:numPr>
          <w:ilvl w:val="0"/>
          <w:numId w:val="13"/>
        </w:numPr>
        <w:autoSpaceDE/>
        <w:autoSpaceDN/>
        <w:ind w:left="-142" w:firstLine="568"/>
        <w:contextualSpacing/>
        <w:jc w:val="both"/>
        <w:rPr>
          <w:sz w:val="28"/>
          <w:szCs w:val="28"/>
        </w:rPr>
      </w:pPr>
      <w:r>
        <w:rPr>
          <w:sz w:val="28"/>
          <w:szCs w:val="28"/>
        </w:rPr>
        <w:t>фамилия, имя и отчество абитуриента;</w:t>
      </w:r>
    </w:p>
    <w:p w:rsidR="00E54EC7" w:rsidRDefault="00E54EC7" w:rsidP="008E6051">
      <w:pPr>
        <w:widowControl/>
        <w:numPr>
          <w:ilvl w:val="0"/>
          <w:numId w:val="13"/>
        </w:numPr>
        <w:autoSpaceDE/>
        <w:autoSpaceDN/>
        <w:ind w:left="142" w:firstLine="284"/>
        <w:contextualSpacing/>
        <w:jc w:val="both"/>
        <w:rPr>
          <w:sz w:val="28"/>
          <w:szCs w:val="28"/>
        </w:rPr>
      </w:pPr>
      <w:r>
        <w:rPr>
          <w:sz w:val="28"/>
          <w:szCs w:val="28"/>
        </w:rPr>
        <w:t>конкурсный балл абитуриента;</w:t>
      </w:r>
    </w:p>
    <w:p w:rsidR="00E54EC7" w:rsidRDefault="00E54EC7" w:rsidP="008E6051">
      <w:pPr>
        <w:widowControl/>
        <w:numPr>
          <w:ilvl w:val="0"/>
          <w:numId w:val="13"/>
        </w:numPr>
        <w:autoSpaceDE/>
        <w:autoSpaceDN/>
        <w:ind w:left="142" w:firstLine="284"/>
        <w:contextualSpacing/>
        <w:jc w:val="both"/>
        <w:rPr>
          <w:sz w:val="28"/>
          <w:szCs w:val="28"/>
        </w:rPr>
      </w:pPr>
      <w:r>
        <w:rPr>
          <w:sz w:val="28"/>
          <w:szCs w:val="28"/>
        </w:rPr>
        <w:t>категория абитуриента, указанная в пункте 34 настоящего раздела.</w:t>
      </w:r>
    </w:p>
    <w:p w:rsidR="00E54EC7" w:rsidRDefault="00E54EC7" w:rsidP="001F618E">
      <w:pPr>
        <w:ind w:firstLine="680"/>
        <w:contextualSpacing/>
        <w:jc w:val="both"/>
        <w:rPr>
          <w:sz w:val="20"/>
          <w:szCs w:val="20"/>
        </w:rPr>
      </w:pPr>
    </w:p>
    <w:p w:rsidR="00E54EC7" w:rsidRPr="000E1DA6" w:rsidRDefault="008E6051" w:rsidP="008E6051">
      <w:pPr>
        <w:contextualSpacing/>
        <w:jc w:val="center"/>
        <w:rPr>
          <w:b/>
          <w:sz w:val="20"/>
          <w:szCs w:val="20"/>
        </w:rPr>
      </w:pPr>
      <w:r w:rsidRPr="00312426">
        <w:rPr>
          <w:rFonts w:eastAsia="Arial"/>
          <w:b/>
          <w:sz w:val="28"/>
          <w:szCs w:val="28"/>
        </w:rPr>
        <w:t>V</w:t>
      </w:r>
      <w:r w:rsidRPr="000E1DA6">
        <w:rPr>
          <w:rFonts w:eastAsia="Arial"/>
          <w:b/>
          <w:sz w:val="28"/>
          <w:szCs w:val="28"/>
        </w:rPr>
        <w:t xml:space="preserve">II </w:t>
      </w:r>
      <w:r w:rsidR="00E54EC7" w:rsidRPr="000E1DA6">
        <w:rPr>
          <w:rFonts w:eastAsia="Arial"/>
          <w:b/>
          <w:sz w:val="28"/>
          <w:szCs w:val="28"/>
        </w:rPr>
        <w:t>Предоставление рекомендаций к зачислению</w:t>
      </w:r>
    </w:p>
    <w:p w:rsidR="00E54EC7" w:rsidRPr="000E1DA6" w:rsidRDefault="00E54EC7" w:rsidP="001F618E">
      <w:pPr>
        <w:ind w:firstLine="680"/>
        <w:contextualSpacing/>
        <w:jc w:val="both"/>
        <w:rPr>
          <w:b/>
          <w:sz w:val="20"/>
          <w:szCs w:val="20"/>
        </w:rPr>
      </w:pPr>
    </w:p>
    <w:p w:rsidR="00E54EC7" w:rsidRDefault="00E54EC7" w:rsidP="008E6051">
      <w:pPr>
        <w:ind w:firstLine="680"/>
        <w:contextualSpacing/>
        <w:jc w:val="both"/>
        <w:rPr>
          <w:sz w:val="20"/>
          <w:szCs w:val="20"/>
        </w:rPr>
      </w:pPr>
      <w:r>
        <w:rPr>
          <w:sz w:val="28"/>
          <w:szCs w:val="28"/>
        </w:rPr>
        <w:t>37. Формирование списков абитуриентов, рекомендованных к зачислению, осуществляется приемной комиссией ГПОУ «</w:t>
      </w:r>
      <w:proofErr w:type="spellStart"/>
      <w:r>
        <w:rPr>
          <w:sz w:val="28"/>
          <w:szCs w:val="28"/>
        </w:rPr>
        <w:t>Амвросиевский</w:t>
      </w:r>
      <w:proofErr w:type="spellEnd"/>
      <w:r>
        <w:rPr>
          <w:sz w:val="28"/>
          <w:szCs w:val="28"/>
        </w:rPr>
        <w:t xml:space="preserve"> профессиональный лицей» в пределах лицензионного объема в срок до 20 августа 2020 года.</w:t>
      </w:r>
    </w:p>
    <w:p w:rsidR="00E54EC7" w:rsidRDefault="00E54EC7" w:rsidP="008E6051">
      <w:pPr>
        <w:ind w:firstLine="680"/>
        <w:contextualSpacing/>
        <w:jc w:val="both"/>
        <w:rPr>
          <w:sz w:val="20"/>
          <w:szCs w:val="20"/>
        </w:rPr>
      </w:pPr>
      <w:r>
        <w:rPr>
          <w:sz w:val="28"/>
          <w:szCs w:val="28"/>
        </w:rPr>
        <w:t>38. Официальным сообщением о предоставлении рекомендаций к зачислению и решении приемной комиссии ГПОУ «</w:t>
      </w:r>
      <w:proofErr w:type="spellStart"/>
      <w:r>
        <w:rPr>
          <w:sz w:val="28"/>
          <w:szCs w:val="28"/>
        </w:rPr>
        <w:t>Амвросиевский</w:t>
      </w:r>
      <w:proofErr w:type="spellEnd"/>
      <w:r>
        <w:rPr>
          <w:sz w:val="28"/>
          <w:szCs w:val="28"/>
        </w:rPr>
        <w:t xml:space="preserve"> профессиональный лицей» о зачислении абитуриентов считается их обнародование на информационных стендах приемной комиссии и официальном сайте образовательного учреждения.</w:t>
      </w:r>
    </w:p>
    <w:p w:rsidR="00E54EC7" w:rsidRDefault="00E54EC7" w:rsidP="008E6051">
      <w:pPr>
        <w:ind w:firstLine="680"/>
        <w:contextualSpacing/>
        <w:jc w:val="both"/>
        <w:rPr>
          <w:sz w:val="20"/>
          <w:szCs w:val="20"/>
        </w:rPr>
      </w:pPr>
      <w:r>
        <w:rPr>
          <w:sz w:val="28"/>
          <w:szCs w:val="28"/>
        </w:rPr>
        <w:t xml:space="preserve">39. Списки абитуриентов, зачисленных на места, финансируемые за счет бюджетных ассигнований Республиканского бюджета Донецкой Народной Республики, обнародуются на информационных стендах приемной комиссии и официальном сайте образовательного учреждения до 31 августа 2020 года. </w:t>
      </w:r>
    </w:p>
    <w:p w:rsidR="00E54EC7" w:rsidRDefault="00E54EC7" w:rsidP="001F618E">
      <w:pPr>
        <w:ind w:firstLine="680"/>
        <w:contextualSpacing/>
        <w:jc w:val="both"/>
        <w:rPr>
          <w:sz w:val="20"/>
          <w:szCs w:val="20"/>
        </w:rPr>
      </w:pPr>
      <w:r>
        <w:rPr>
          <w:sz w:val="28"/>
          <w:szCs w:val="28"/>
        </w:rPr>
        <w:t>40.  После зачисления абитуриентов на места, финансируемые за счет бюджетных ассигнований Республиканского бюджета Донецкой Народной Республики, до 31 августа 2020 года обнародуются списки абитуриентов, рекомендованных к зачислению.</w:t>
      </w:r>
    </w:p>
    <w:p w:rsidR="00E54EC7" w:rsidRDefault="00E54EC7" w:rsidP="008E6051">
      <w:pPr>
        <w:contextualSpacing/>
        <w:jc w:val="both"/>
        <w:rPr>
          <w:sz w:val="20"/>
          <w:szCs w:val="20"/>
        </w:rPr>
      </w:pPr>
    </w:p>
    <w:p w:rsidR="008E6051" w:rsidRDefault="008E6051" w:rsidP="001F618E">
      <w:pPr>
        <w:ind w:firstLine="680"/>
        <w:contextualSpacing/>
        <w:jc w:val="both"/>
        <w:rPr>
          <w:b/>
          <w:sz w:val="28"/>
          <w:szCs w:val="28"/>
        </w:rPr>
      </w:pPr>
    </w:p>
    <w:p w:rsidR="00E54EC7" w:rsidRPr="000E1DA6" w:rsidRDefault="008E6051" w:rsidP="001F618E">
      <w:pPr>
        <w:ind w:firstLine="680"/>
        <w:contextualSpacing/>
        <w:jc w:val="both"/>
        <w:rPr>
          <w:b/>
          <w:sz w:val="28"/>
          <w:szCs w:val="28"/>
        </w:rPr>
      </w:pPr>
      <w:r w:rsidRPr="00312426">
        <w:rPr>
          <w:rFonts w:eastAsia="Arial"/>
          <w:b/>
          <w:sz w:val="28"/>
          <w:szCs w:val="28"/>
        </w:rPr>
        <w:lastRenderedPageBreak/>
        <w:t>V</w:t>
      </w:r>
      <w:r w:rsidRPr="000E1DA6">
        <w:rPr>
          <w:rFonts w:eastAsia="Arial"/>
          <w:b/>
          <w:sz w:val="28"/>
          <w:szCs w:val="28"/>
        </w:rPr>
        <w:t>II</w:t>
      </w:r>
      <w:r w:rsidR="00E54EC7" w:rsidRPr="000E1DA6">
        <w:rPr>
          <w:b/>
          <w:sz w:val="28"/>
          <w:szCs w:val="28"/>
        </w:rPr>
        <w:t>I. Корректировка списка абитуриентов, рекомендованных к зачислению</w:t>
      </w:r>
    </w:p>
    <w:p w:rsidR="00E54EC7" w:rsidRDefault="00E54EC7" w:rsidP="001F618E">
      <w:pPr>
        <w:ind w:firstLine="680"/>
        <w:contextualSpacing/>
        <w:jc w:val="both"/>
        <w:rPr>
          <w:sz w:val="20"/>
          <w:szCs w:val="20"/>
        </w:rPr>
      </w:pPr>
    </w:p>
    <w:p w:rsidR="00E54EC7" w:rsidRDefault="00E54EC7" w:rsidP="008E6051">
      <w:pPr>
        <w:ind w:firstLine="680"/>
        <w:contextualSpacing/>
        <w:jc w:val="both"/>
        <w:rPr>
          <w:sz w:val="20"/>
          <w:szCs w:val="20"/>
        </w:rPr>
      </w:pPr>
      <w:r>
        <w:rPr>
          <w:sz w:val="28"/>
          <w:szCs w:val="28"/>
        </w:rPr>
        <w:t>41. Если абитуриент отказался от рекомендации к зачислению на обучение за счет бюджетных ассигнований Республиканского бюджета Донецкой Народной Республики, приемная комиссия ГПОУ «</w:t>
      </w:r>
      <w:proofErr w:type="spellStart"/>
      <w:r>
        <w:rPr>
          <w:sz w:val="28"/>
          <w:szCs w:val="28"/>
        </w:rPr>
        <w:t>Амвросиевский</w:t>
      </w:r>
      <w:proofErr w:type="spellEnd"/>
      <w:r>
        <w:rPr>
          <w:sz w:val="28"/>
          <w:szCs w:val="28"/>
        </w:rPr>
        <w:t xml:space="preserve"> профессиональный лицей» аннулирует ранее предоставленные рекомендации к зачислению и дает рекомендации абитуриентам, следующим в рейтинговом списке.</w:t>
      </w:r>
    </w:p>
    <w:p w:rsidR="00E54EC7" w:rsidRDefault="00E54EC7" w:rsidP="001F618E">
      <w:pPr>
        <w:ind w:firstLine="680"/>
        <w:contextualSpacing/>
        <w:jc w:val="both"/>
        <w:rPr>
          <w:sz w:val="20"/>
          <w:szCs w:val="20"/>
        </w:rPr>
      </w:pPr>
      <w:r>
        <w:rPr>
          <w:sz w:val="28"/>
          <w:szCs w:val="28"/>
        </w:rPr>
        <w:t>42. Абитуриенты, которым аннулированы рекомендации к зачислению на места за счет бюджетных ассигнований Республиканского бюджета Донецкой Народной Республики, не теряют права на участие в конкурсном отборе на места, финансируемые за счет средств физических и (или) юридических лиц. Решение об участии в этом конкурсе принимается приемной комиссией ГПОУ «</w:t>
      </w:r>
      <w:proofErr w:type="spellStart"/>
      <w:r>
        <w:rPr>
          <w:sz w:val="28"/>
          <w:szCs w:val="28"/>
        </w:rPr>
        <w:t>Амвросиевский</w:t>
      </w:r>
      <w:proofErr w:type="spellEnd"/>
      <w:r>
        <w:rPr>
          <w:sz w:val="28"/>
          <w:szCs w:val="28"/>
        </w:rPr>
        <w:t xml:space="preserve"> профессиональный лицей» на основании заявления абитуриента, в котором он указывает профессию.</w:t>
      </w:r>
    </w:p>
    <w:p w:rsidR="00E54EC7" w:rsidRDefault="00E54EC7" w:rsidP="008E6051">
      <w:pPr>
        <w:pStyle w:val="1"/>
        <w:ind w:left="0" w:firstLine="0"/>
        <w:contextualSpacing/>
      </w:pPr>
    </w:p>
    <w:p w:rsidR="00405926" w:rsidRDefault="008E6051" w:rsidP="001F618E">
      <w:pPr>
        <w:pStyle w:val="1"/>
        <w:ind w:left="0" w:firstLine="680"/>
        <w:contextualSpacing/>
      </w:pPr>
      <w:r w:rsidRPr="000E1DA6">
        <w:rPr>
          <w:rFonts w:eastAsia="Arial"/>
        </w:rPr>
        <w:t>IX</w:t>
      </w:r>
      <w:r w:rsidR="002627CC">
        <w:t xml:space="preserve">. </w:t>
      </w:r>
      <w:r w:rsidR="00E259E4">
        <w:t>Общие правила подачи и рассмотрения</w:t>
      </w:r>
      <w:r w:rsidR="00E259E4">
        <w:rPr>
          <w:spacing w:val="-6"/>
        </w:rPr>
        <w:t xml:space="preserve"> </w:t>
      </w:r>
      <w:r w:rsidR="00E259E4">
        <w:t>апелляций</w:t>
      </w:r>
      <w:r w:rsidR="00622848">
        <w:t xml:space="preserve"> </w:t>
      </w:r>
    </w:p>
    <w:p w:rsidR="00622848" w:rsidRDefault="00622848" w:rsidP="001F618E">
      <w:pPr>
        <w:pStyle w:val="1"/>
        <w:ind w:left="0" w:firstLine="680"/>
        <w:contextualSpacing/>
      </w:pPr>
    </w:p>
    <w:p w:rsidR="00405926" w:rsidRDefault="001F618E" w:rsidP="001F618E">
      <w:pPr>
        <w:pStyle w:val="a4"/>
        <w:tabs>
          <w:tab w:val="left" w:pos="1536"/>
        </w:tabs>
        <w:ind w:left="0" w:right="108" w:firstLine="680"/>
        <w:contextualSpacing/>
        <w:rPr>
          <w:sz w:val="28"/>
        </w:rPr>
      </w:pPr>
      <w:r>
        <w:rPr>
          <w:spacing w:val="-3"/>
          <w:sz w:val="28"/>
        </w:rPr>
        <w:t>43.</w:t>
      </w:r>
      <w:r w:rsidR="00622848">
        <w:rPr>
          <w:spacing w:val="-3"/>
          <w:sz w:val="28"/>
        </w:rPr>
        <w:t xml:space="preserve"> </w:t>
      </w:r>
      <w:r w:rsidR="00E259E4">
        <w:rPr>
          <w:spacing w:val="-3"/>
          <w:sz w:val="28"/>
        </w:rPr>
        <w:t xml:space="preserve">По </w:t>
      </w:r>
      <w:r w:rsidR="00E259E4">
        <w:rPr>
          <w:sz w:val="28"/>
        </w:rPr>
        <w:t xml:space="preserve">результатам </w:t>
      </w:r>
      <w:r w:rsidR="00FF3CE3">
        <w:rPr>
          <w:sz w:val="28"/>
          <w:szCs w:val="28"/>
        </w:rPr>
        <w:t xml:space="preserve">конкурсного отбора </w:t>
      </w:r>
      <w:proofErr w:type="gramStart"/>
      <w:r w:rsidR="00E259E4">
        <w:rPr>
          <w:sz w:val="28"/>
        </w:rPr>
        <w:t>поступающий</w:t>
      </w:r>
      <w:proofErr w:type="gramEnd"/>
      <w:r w:rsidR="00E259E4">
        <w:rPr>
          <w:sz w:val="28"/>
        </w:rPr>
        <w:t xml:space="preserve">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w:t>
      </w:r>
      <w:r w:rsidR="00E259E4">
        <w:rPr>
          <w:spacing w:val="11"/>
          <w:sz w:val="28"/>
        </w:rPr>
        <w:t xml:space="preserve"> </w:t>
      </w:r>
      <w:r w:rsidR="00E259E4">
        <w:rPr>
          <w:sz w:val="28"/>
        </w:rPr>
        <w:t>апелляция).</w:t>
      </w:r>
    </w:p>
    <w:p w:rsidR="00405926" w:rsidRDefault="001F618E" w:rsidP="001F618E">
      <w:pPr>
        <w:pStyle w:val="a4"/>
        <w:tabs>
          <w:tab w:val="left" w:pos="1536"/>
        </w:tabs>
        <w:ind w:left="0" w:right="109" w:firstLine="680"/>
        <w:contextualSpacing/>
        <w:rPr>
          <w:sz w:val="28"/>
        </w:rPr>
      </w:pPr>
      <w:r>
        <w:rPr>
          <w:sz w:val="28"/>
        </w:rPr>
        <w:t xml:space="preserve">44. </w:t>
      </w:r>
      <w:r w:rsidR="00622848">
        <w:rPr>
          <w:sz w:val="28"/>
        </w:rPr>
        <w:t xml:space="preserve"> </w:t>
      </w:r>
      <w:r w:rsidR="00E259E4">
        <w:rPr>
          <w:sz w:val="28"/>
        </w:rPr>
        <w:t xml:space="preserve">В ходе рассмотрения апелляции проверяется только правильность </w:t>
      </w:r>
      <w:r w:rsidR="00FF3CE3">
        <w:rPr>
          <w:sz w:val="28"/>
        </w:rPr>
        <w:t>результата конкурсного отбора</w:t>
      </w:r>
      <w:r w:rsidR="00E259E4">
        <w:rPr>
          <w:sz w:val="28"/>
        </w:rPr>
        <w:t>.</w:t>
      </w:r>
    </w:p>
    <w:p w:rsidR="00405926" w:rsidRDefault="001F618E" w:rsidP="001F618E">
      <w:pPr>
        <w:pStyle w:val="a4"/>
        <w:tabs>
          <w:tab w:val="left" w:pos="1536"/>
        </w:tabs>
        <w:ind w:left="0" w:right="110" w:firstLine="680"/>
        <w:contextualSpacing/>
        <w:rPr>
          <w:sz w:val="28"/>
        </w:rPr>
      </w:pPr>
      <w:r>
        <w:rPr>
          <w:sz w:val="28"/>
        </w:rPr>
        <w:t xml:space="preserve">45. </w:t>
      </w:r>
      <w:r w:rsidR="00622848">
        <w:rPr>
          <w:sz w:val="28"/>
        </w:rPr>
        <w:t xml:space="preserve"> </w:t>
      </w:r>
      <w:r w:rsidR="00E259E4">
        <w:rPr>
          <w:sz w:val="28"/>
        </w:rPr>
        <w:t>Апелляция</w:t>
      </w:r>
      <w:r w:rsidR="00E259E4">
        <w:rPr>
          <w:spacing w:val="-18"/>
          <w:sz w:val="28"/>
        </w:rPr>
        <w:t xml:space="preserve"> </w:t>
      </w:r>
      <w:r w:rsidR="00E259E4">
        <w:rPr>
          <w:sz w:val="28"/>
        </w:rPr>
        <w:t>подается</w:t>
      </w:r>
      <w:r w:rsidR="00E259E4">
        <w:rPr>
          <w:spacing w:val="-17"/>
          <w:sz w:val="28"/>
        </w:rPr>
        <w:t xml:space="preserve"> </w:t>
      </w:r>
      <w:proofErr w:type="gramStart"/>
      <w:r w:rsidR="00E259E4">
        <w:rPr>
          <w:sz w:val="28"/>
        </w:rPr>
        <w:t>поступающим</w:t>
      </w:r>
      <w:proofErr w:type="gramEnd"/>
      <w:r w:rsidR="00E259E4">
        <w:rPr>
          <w:spacing w:val="-17"/>
          <w:sz w:val="28"/>
        </w:rPr>
        <w:t xml:space="preserve"> </w:t>
      </w:r>
      <w:r w:rsidR="00E259E4">
        <w:rPr>
          <w:sz w:val="28"/>
        </w:rPr>
        <w:t>лично</w:t>
      </w:r>
      <w:r w:rsidR="00FF3CE3">
        <w:rPr>
          <w:spacing w:val="-19"/>
          <w:sz w:val="28"/>
        </w:rPr>
        <w:t xml:space="preserve">. </w:t>
      </w:r>
      <w:r w:rsidR="00E259E4">
        <w:rPr>
          <w:sz w:val="28"/>
        </w:rPr>
        <w:t xml:space="preserve"> Приемная комиссия обеспечивает прием апелляций в течение всего рабочего</w:t>
      </w:r>
      <w:r w:rsidR="00E259E4">
        <w:rPr>
          <w:spacing w:val="5"/>
          <w:sz w:val="28"/>
        </w:rPr>
        <w:t xml:space="preserve"> </w:t>
      </w:r>
      <w:r w:rsidR="00E259E4">
        <w:rPr>
          <w:sz w:val="28"/>
        </w:rPr>
        <w:t>дня.</w:t>
      </w:r>
    </w:p>
    <w:p w:rsidR="00405926" w:rsidRDefault="00E259E4" w:rsidP="001F618E">
      <w:pPr>
        <w:pStyle w:val="a3"/>
        <w:ind w:left="0" w:right="108" w:firstLine="680"/>
        <w:contextualSpacing/>
      </w:pPr>
      <w:r>
        <w:t xml:space="preserve">Рассмотрение апелляций проводится не позднее следующего дня после </w:t>
      </w:r>
      <w:r w:rsidR="00FF3CE3">
        <w:t>подачи заявления</w:t>
      </w:r>
      <w:r>
        <w:t>.</w:t>
      </w:r>
    </w:p>
    <w:p w:rsidR="00405926" w:rsidRDefault="001F618E" w:rsidP="001F618E">
      <w:pPr>
        <w:pStyle w:val="a4"/>
        <w:ind w:left="0" w:right="108" w:firstLine="680"/>
        <w:contextualSpacing/>
        <w:rPr>
          <w:sz w:val="28"/>
        </w:rPr>
      </w:pPr>
      <w:r>
        <w:rPr>
          <w:sz w:val="28"/>
        </w:rPr>
        <w:t xml:space="preserve">46. </w:t>
      </w:r>
      <w:r w:rsidR="00D84C9C">
        <w:rPr>
          <w:sz w:val="28"/>
        </w:rPr>
        <w:t xml:space="preserve"> </w:t>
      </w:r>
      <w:r w:rsidR="00E259E4">
        <w:rPr>
          <w:sz w:val="28"/>
        </w:rPr>
        <w:t>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Донецкой Народной Республики, осуществляющих государственное управление в сфере</w:t>
      </w:r>
      <w:r w:rsidR="00E259E4">
        <w:rPr>
          <w:spacing w:val="3"/>
          <w:sz w:val="28"/>
        </w:rPr>
        <w:t xml:space="preserve"> </w:t>
      </w:r>
      <w:r w:rsidR="00E259E4">
        <w:rPr>
          <w:sz w:val="28"/>
        </w:rPr>
        <w:t>образования.</w:t>
      </w:r>
    </w:p>
    <w:p w:rsidR="00405926" w:rsidRDefault="001F618E" w:rsidP="001F618E">
      <w:pPr>
        <w:pStyle w:val="a4"/>
        <w:tabs>
          <w:tab w:val="left" w:pos="1536"/>
        </w:tabs>
        <w:ind w:left="0" w:right="109" w:firstLine="680"/>
        <w:contextualSpacing/>
        <w:rPr>
          <w:sz w:val="28"/>
        </w:rPr>
      </w:pPr>
      <w:r>
        <w:rPr>
          <w:sz w:val="28"/>
        </w:rPr>
        <w:t xml:space="preserve">47. </w:t>
      </w:r>
      <w:r w:rsidR="00D84C9C">
        <w:rPr>
          <w:sz w:val="28"/>
        </w:rPr>
        <w:t xml:space="preserve"> </w:t>
      </w:r>
      <w:proofErr w:type="gramStart"/>
      <w:r w:rsidR="00E259E4">
        <w:rPr>
          <w:sz w:val="28"/>
        </w:rPr>
        <w:t>Поступающий</w:t>
      </w:r>
      <w:proofErr w:type="gramEnd"/>
      <w:r w:rsidR="00E259E4">
        <w:rPr>
          <w:sz w:val="28"/>
        </w:rPr>
        <w:t xml:space="preserve"> имеет право присутствовать при рассмотрении апелляции. Поступающий должен иметь при себе документ, удостоверяющий его личность, и экзаменационный</w:t>
      </w:r>
      <w:r w:rsidR="00E259E4">
        <w:rPr>
          <w:spacing w:val="5"/>
          <w:sz w:val="28"/>
        </w:rPr>
        <w:t xml:space="preserve"> </w:t>
      </w:r>
      <w:r w:rsidR="00E259E4">
        <w:rPr>
          <w:sz w:val="28"/>
        </w:rPr>
        <w:t>лист.</w:t>
      </w:r>
    </w:p>
    <w:p w:rsidR="00405926" w:rsidRDefault="001F618E" w:rsidP="001F618E">
      <w:pPr>
        <w:pStyle w:val="a4"/>
        <w:tabs>
          <w:tab w:val="left" w:pos="1536"/>
        </w:tabs>
        <w:ind w:left="0" w:right="108" w:firstLine="680"/>
        <w:contextualSpacing/>
        <w:rPr>
          <w:sz w:val="28"/>
        </w:rPr>
      </w:pPr>
      <w:r>
        <w:rPr>
          <w:sz w:val="28"/>
        </w:rPr>
        <w:t xml:space="preserve">48. </w:t>
      </w:r>
      <w:r w:rsidR="00D84C9C">
        <w:rPr>
          <w:sz w:val="28"/>
        </w:rPr>
        <w:t xml:space="preserve"> </w:t>
      </w:r>
      <w:r w:rsidR="00E259E4">
        <w:rPr>
          <w:sz w:val="28"/>
        </w:rPr>
        <w:t>С несовершеннолетним поступающим имеет право присутствовать один из родителей или иных законных</w:t>
      </w:r>
      <w:r w:rsidR="00E259E4">
        <w:rPr>
          <w:spacing w:val="6"/>
          <w:sz w:val="28"/>
        </w:rPr>
        <w:t xml:space="preserve"> </w:t>
      </w:r>
      <w:r w:rsidR="00E259E4">
        <w:rPr>
          <w:sz w:val="28"/>
        </w:rPr>
        <w:t>представителей.</w:t>
      </w:r>
    </w:p>
    <w:p w:rsidR="00405926" w:rsidRDefault="001F618E" w:rsidP="001F618E">
      <w:pPr>
        <w:pStyle w:val="a4"/>
        <w:tabs>
          <w:tab w:val="left" w:pos="1536"/>
        </w:tabs>
        <w:ind w:left="0" w:right="110" w:firstLine="680"/>
        <w:contextualSpacing/>
        <w:rPr>
          <w:sz w:val="28"/>
        </w:rPr>
      </w:pPr>
      <w:r>
        <w:rPr>
          <w:sz w:val="28"/>
        </w:rPr>
        <w:t xml:space="preserve">49. </w:t>
      </w:r>
      <w:r w:rsidR="00D84C9C">
        <w:rPr>
          <w:sz w:val="28"/>
        </w:rPr>
        <w:t xml:space="preserve"> </w:t>
      </w:r>
      <w:r w:rsidR="00E259E4">
        <w:rPr>
          <w:sz w:val="28"/>
        </w:rPr>
        <w:t>После рассмотрения апелляции выносится решение</w:t>
      </w:r>
      <w:r w:rsidR="00E259E4">
        <w:rPr>
          <w:spacing w:val="-42"/>
          <w:sz w:val="28"/>
        </w:rPr>
        <w:t xml:space="preserve"> </w:t>
      </w:r>
      <w:r w:rsidR="00FF3CE3">
        <w:rPr>
          <w:sz w:val="28"/>
        </w:rPr>
        <w:t>апелляционной комиссии о результатах конкурсного отбора</w:t>
      </w:r>
      <w:r w:rsidR="00E259E4">
        <w:rPr>
          <w:sz w:val="28"/>
        </w:rPr>
        <w:t>.</w:t>
      </w:r>
    </w:p>
    <w:p w:rsidR="00405926" w:rsidRDefault="001F618E" w:rsidP="001F618E">
      <w:pPr>
        <w:pStyle w:val="a4"/>
        <w:tabs>
          <w:tab w:val="left" w:pos="1536"/>
        </w:tabs>
        <w:ind w:left="0" w:right="109" w:firstLine="680"/>
        <w:contextualSpacing/>
        <w:rPr>
          <w:sz w:val="28"/>
        </w:rPr>
      </w:pPr>
      <w:r>
        <w:rPr>
          <w:sz w:val="28"/>
        </w:rPr>
        <w:t xml:space="preserve">50. </w:t>
      </w:r>
      <w:r w:rsidR="00D84C9C">
        <w:rPr>
          <w:sz w:val="28"/>
        </w:rPr>
        <w:t xml:space="preserve"> </w:t>
      </w:r>
      <w:r w:rsidR="00E259E4">
        <w:rPr>
          <w:sz w:val="28"/>
        </w:rPr>
        <w:t>При возникновении разногласий в апелляционной комиссии проводится голосование, и решение утверждается большинством</w:t>
      </w:r>
      <w:r w:rsidR="00E259E4">
        <w:rPr>
          <w:spacing w:val="-6"/>
          <w:sz w:val="28"/>
        </w:rPr>
        <w:t xml:space="preserve"> </w:t>
      </w:r>
      <w:r w:rsidR="00E259E4">
        <w:rPr>
          <w:sz w:val="28"/>
        </w:rPr>
        <w:t>голосов.</w:t>
      </w:r>
    </w:p>
    <w:p w:rsidR="00405926" w:rsidRDefault="00E259E4" w:rsidP="001F618E">
      <w:pPr>
        <w:pStyle w:val="a3"/>
        <w:ind w:right="111" w:firstLine="680"/>
        <w:contextualSpacing/>
      </w:pPr>
      <w:r>
        <w:t xml:space="preserve">Оформленное протоколом решение апелляционной комиссии доводится </w:t>
      </w:r>
      <w:r w:rsidR="001F618E">
        <w:t>до сведения,</w:t>
      </w:r>
      <w:r>
        <w:t xml:space="preserve"> поступающего (под роспись).</w:t>
      </w:r>
    </w:p>
    <w:p w:rsidR="00405926" w:rsidRDefault="00405926" w:rsidP="001F618E">
      <w:pPr>
        <w:pStyle w:val="a3"/>
        <w:ind w:left="0" w:firstLine="680"/>
        <w:contextualSpacing/>
        <w:rPr>
          <w:sz w:val="40"/>
        </w:rPr>
      </w:pPr>
    </w:p>
    <w:p w:rsidR="00405926" w:rsidRDefault="008E6051" w:rsidP="008E6051">
      <w:pPr>
        <w:pStyle w:val="1"/>
        <w:ind w:left="0" w:firstLine="0"/>
        <w:contextualSpacing/>
        <w:jc w:val="center"/>
      </w:pPr>
      <w:r w:rsidRPr="000E1DA6">
        <w:rPr>
          <w:rFonts w:eastAsia="Arial"/>
        </w:rPr>
        <w:lastRenderedPageBreak/>
        <w:t>X</w:t>
      </w:r>
      <w:r>
        <w:rPr>
          <w:rFonts w:eastAsia="Arial"/>
        </w:rPr>
        <w:t>.</w:t>
      </w:r>
      <w:r>
        <w:t xml:space="preserve"> </w:t>
      </w:r>
      <w:r w:rsidR="00E259E4">
        <w:t xml:space="preserve">Зачисление </w:t>
      </w:r>
      <w:r>
        <w:t>на обучение</w:t>
      </w:r>
    </w:p>
    <w:p w:rsidR="00D84C9C" w:rsidRDefault="00D84C9C" w:rsidP="001F618E">
      <w:pPr>
        <w:pStyle w:val="1"/>
        <w:ind w:left="0" w:firstLine="680"/>
        <w:contextualSpacing/>
      </w:pPr>
    </w:p>
    <w:p w:rsidR="00405926" w:rsidRDefault="001F618E" w:rsidP="001F618E">
      <w:pPr>
        <w:pStyle w:val="a4"/>
        <w:ind w:left="0" w:right="109" w:firstLine="680"/>
        <w:contextualSpacing/>
        <w:rPr>
          <w:sz w:val="28"/>
        </w:rPr>
      </w:pPr>
      <w:r>
        <w:rPr>
          <w:sz w:val="28"/>
        </w:rPr>
        <w:t xml:space="preserve">51. </w:t>
      </w:r>
      <w:r w:rsidR="00D84C9C">
        <w:rPr>
          <w:sz w:val="28"/>
        </w:rPr>
        <w:t xml:space="preserve"> </w:t>
      </w:r>
      <w:r w:rsidR="00E259E4">
        <w:rPr>
          <w:sz w:val="28"/>
        </w:rPr>
        <w:t xml:space="preserve">Поступающий представляет оригинал документа об образовании и (или) документа об образовании и о квалификации в сроки, установленные </w:t>
      </w:r>
      <w:r w:rsidR="00FF3CE3">
        <w:rPr>
          <w:sz w:val="28"/>
        </w:rPr>
        <w:t>ГПОУ «</w:t>
      </w:r>
      <w:proofErr w:type="spellStart"/>
      <w:r w:rsidR="00FF3CE3">
        <w:rPr>
          <w:sz w:val="28"/>
        </w:rPr>
        <w:t>Амвросиевский</w:t>
      </w:r>
      <w:proofErr w:type="spellEnd"/>
      <w:r w:rsidR="00FF3CE3">
        <w:rPr>
          <w:sz w:val="28"/>
        </w:rPr>
        <w:t xml:space="preserve"> </w:t>
      </w:r>
      <w:proofErr w:type="gramStart"/>
      <w:r w:rsidR="00FF3CE3">
        <w:rPr>
          <w:sz w:val="28"/>
        </w:rPr>
        <w:t>ПЛ</w:t>
      </w:r>
      <w:proofErr w:type="gramEnd"/>
      <w:r w:rsidR="00FF3CE3">
        <w:rPr>
          <w:sz w:val="28"/>
        </w:rPr>
        <w:t>»</w:t>
      </w:r>
      <w:r w:rsidR="00E259E4">
        <w:rPr>
          <w:sz w:val="28"/>
        </w:rPr>
        <w:t>.</w:t>
      </w:r>
    </w:p>
    <w:p w:rsidR="00FF3CE3" w:rsidRDefault="001F618E" w:rsidP="001F618E">
      <w:pPr>
        <w:pStyle w:val="a4"/>
        <w:ind w:left="0" w:right="106" w:firstLine="680"/>
        <w:contextualSpacing/>
        <w:rPr>
          <w:sz w:val="20"/>
          <w:szCs w:val="20"/>
        </w:rPr>
      </w:pPr>
      <w:r>
        <w:rPr>
          <w:spacing w:val="-3"/>
          <w:sz w:val="28"/>
        </w:rPr>
        <w:t>52</w:t>
      </w:r>
      <w:r w:rsidR="00D84C9C">
        <w:rPr>
          <w:spacing w:val="-3"/>
          <w:sz w:val="28"/>
        </w:rPr>
        <w:t xml:space="preserve">. </w:t>
      </w:r>
      <w:r w:rsidR="00E259E4">
        <w:rPr>
          <w:spacing w:val="-3"/>
          <w:sz w:val="28"/>
        </w:rPr>
        <w:t xml:space="preserve">По </w:t>
      </w:r>
      <w:r w:rsidR="00E259E4">
        <w:rPr>
          <w:sz w:val="28"/>
        </w:rPr>
        <w:t xml:space="preserve">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00E259E4">
        <w:rPr>
          <w:sz w:val="28"/>
        </w:rPr>
        <w:t>пофамильный</w:t>
      </w:r>
      <w:proofErr w:type="spellEnd"/>
      <w:r w:rsidR="00E259E4">
        <w:rPr>
          <w:sz w:val="28"/>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w:t>
      </w:r>
      <w:r w:rsidR="00FF3CE3">
        <w:rPr>
          <w:sz w:val="28"/>
        </w:rPr>
        <w:t>ГПОУ «</w:t>
      </w:r>
      <w:proofErr w:type="spellStart"/>
      <w:r w:rsidR="00FF3CE3">
        <w:rPr>
          <w:sz w:val="28"/>
        </w:rPr>
        <w:t>Амвросиевский</w:t>
      </w:r>
      <w:proofErr w:type="spellEnd"/>
      <w:r w:rsidR="00FF3CE3">
        <w:rPr>
          <w:sz w:val="28"/>
        </w:rPr>
        <w:t xml:space="preserve"> </w:t>
      </w:r>
      <w:proofErr w:type="gramStart"/>
      <w:r w:rsidR="00FF3CE3">
        <w:rPr>
          <w:sz w:val="28"/>
        </w:rPr>
        <w:t>ПЛ</w:t>
      </w:r>
      <w:proofErr w:type="gramEnd"/>
      <w:r w:rsidR="00FF3CE3">
        <w:rPr>
          <w:sz w:val="28"/>
        </w:rPr>
        <w:t>»</w:t>
      </w:r>
      <w:r w:rsidR="00E259E4">
        <w:rPr>
          <w:sz w:val="28"/>
        </w:rPr>
        <w:t>.</w:t>
      </w:r>
      <w:r w:rsidR="00D84C9C">
        <w:rPr>
          <w:sz w:val="28"/>
        </w:rPr>
        <w:t xml:space="preserve"> </w:t>
      </w:r>
      <w:r w:rsidR="00FF3CE3">
        <w:rPr>
          <w:color w:val="22272F"/>
          <w:sz w:val="28"/>
          <w:szCs w:val="28"/>
        </w:rPr>
        <w:t>В случае</w:t>
      </w:r>
      <w:proofErr w:type="gramStart"/>
      <w:r w:rsidR="00FF3CE3">
        <w:rPr>
          <w:color w:val="22272F"/>
          <w:sz w:val="28"/>
          <w:szCs w:val="28"/>
        </w:rPr>
        <w:t>,</w:t>
      </w:r>
      <w:proofErr w:type="gramEnd"/>
      <w:r w:rsidR="00FF3CE3">
        <w:rPr>
          <w:sz w:val="28"/>
          <w:szCs w:val="28"/>
        </w:rPr>
        <w:t xml:space="preserve"> </w:t>
      </w:r>
      <w:r w:rsidR="00FF3CE3">
        <w:rPr>
          <w:color w:val="22272F"/>
          <w:sz w:val="28"/>
          <w:szCs w:val="28"/>
        </w:rPr>
        <w:t>если численность поступающих превышает</w:t>
      </w:r>
      <w:r w:rsidR="00FF3CE3">
        <w:rPr>
          <w:sz w:val="28"/>
          <w:szCs w:val="28"/>
        </w:rPr>
        <w:t xml:space="preserve"> </w:t>
      </w:r>
      <w:r w:rsidR="00FF3CE3">
        <w:rPr>
          <w:color w:val="22272F"/>
          <w:sz w:val="28"/>
          <w:szCs w:val="28"/>
        </w:rPr>
        <w:t xml:space="preserve">количество мест, финансовое обеспечение которых осуществляется за счет бюджетных ассигнований Республиканского бюджета </w:t>
      </w:r>
      <w:r w:rsidR="00FF3CE3">
        <w:rPr>
          <w:color w:val="000000"/>
          <w:sz w:val="28"/>
          <w:szCs w:val="28"/>
        </w:rPr>
        <w:t xml:space="preserve">Донецкой Народной </w:t>
      </w:r>
      <w:r w:rsidR="00FF3CE3">
        <w:rPr>
          <w:sz w:val="28"/>
          <w:szCs w:val="28"/>
        </w:rPr>
        <w:t>Республики ГПОУ «</w:t>
      </w:r>
      <w:proofErr w:type="spellStart"/>
      <w:r w:rsidR="00FF3CE3">
        <w:rPr>
          <w:sz w:val="28"/>
          <w:szCs w:val="28"/>
        </w:rPr>
        <w:t>Амвросиевский</w:t>
      </w:r>
      <w:proofErr w:type="spellEnd"/>
      <w:r w:rsidR="00FF3CE3">
        <w:rPr>
          <w:sz w:val="28"/>
          <w:szCs w:val="28"/>
        </w:rPr>
        <w:t xml:space="preserve"> профессиональный лицей» осуществляет прием абитуриентов на обучение по образовательным программам на основе конкурсного отбора абитуриентов по результатам освоения поступающими образовательной программы основного общего или среднего общего образования</w:t>
      </w:r>
      <w:r w:rsidR="00FF3CE3">
        <w:rPr>
          <w:color w:val="22272F"/>
          <w:sz w:val="28"/>
          <w:szCs w:val="28"/>
        </w:rPr>
        <w:t>,</w:t>
      </w:r>
      <w:r w:rsidR="00FF3CE3">
        <w:rPr>
          <w:sz w:val="28"/>
          <w:szCs w:val="28"/>
        </w:rPr>
        <w:t xml:space="preserve"> </w:t>
      </w:r>
      <w:r w:rsidR="00FF3CE3" w:rsidRPr="00312426">
        <w:rPr>
          <w:sz w:val="28"/>
          <w:szCs w:val="28"/>
        </w:rPr>
        <w:t>указанных в представленных поступа</w:t>
      </w:r>
      <w:r w:rsidR="00FF3CE3">
        <w:rPr>
          <w:sz w:val="28"/>
          <w:szCs w:val="28"/>
        </w:rPr>
        <w:t xml:space="preserve">ющими документах об образовании.  </w:t>
      </w:r>
    </w:p>
    <w:p w:rsidR="00405926" w:rsidRPr="00D84C9C" w:rsidRDefault="001F618E" w:rsidP="001F618E">
      <w:pPr>
        <w:tabs>
          <w:tab w:val="left" w:pos="1627"/>
        </w:tabs>
        <w:ind w:right="107" w:firstLine="680"/>
        <w:contextualSpacing/>
        <w:jc w:val="both"/>
        <w:rPr>
          <w:sz w:val="28"/>
        </w:rPr>
      </w:pPr>
      <w:r>
        <w:rPr>
          <w:sz w:val="28"/>
        </w:rPr>
        <w:t>53</w:t>
      </w:r>
      <w:r w:rsidR="00D84C9C">
        <w:rPr>
          <w:sz w:val="28"/>
        </w:rPr>
        <w:t xml:space="preserve">. </w:t>
      </w:r>
      <w:r w:rsidR="00E259E4" w:rsidRPr="00D84C9C">
        <w:rPr>
          <w:sz w:val="28"/>
        </w:rPr>
        <w:t xml:space="preserve">При приеме на </w:t>
      </w:r>
      <w:proofErr w:type="gramStart"/>
      <w:r w:rsidR="00E259E4" w:rsidRPr="00D84C9C">
        <w:rPr>
          <w:sz w:val="28"/>
        </w:rPr>
        <w:t>обучение по</w:t>
      </w:r>
      <w:proofErr w:type="gramEnd"/>
      <w:r w:rsidR="00E259E4" w:rsidRPr="00D84C9C">
        <w:rPr>
          <w:sz w:val="28"/>
        </w:rPr>
        <w:t xml:space="preserve"> образовательным программам </w:t>
      </w:r>
      <w:r w:rsidR="008C6D8E">
        <w:rPr>
          <w:sz w:val="28"/>
        </w:rPr>
        <w:t>Лицеем</w:t>
      </w:r>
      <w:r w:rsidR="00E259E4" w:rsidRPr="00D84C9C">
        <w:rPr>
          <w:sz w:val="28"/>
        </w:rPr>
        <w:t xml:space="preserve"> учитываются следующие результаты индивидуальных</w:t>
      </w:r>
      <w:r w:rsidR="00E259E4" w:rsidRPr="00D84C9C">
        <w:rPr>
          <w:spacing w:val="-2"/>
          <w:sz w:val="28"/>
        </w:rPr>
        <w:t xml:space="preserve"> </w:t>
      </w:r>
      <w:r w:rsidR="00E259E4" w:rsidRPr="00D84C9C">
        <w:rPr>
          <w:sz w:val="28"/>
        </w:rPr>
        <w:t>достижений:</w:t>
      </w:r>
    </w:p>
    <w:p w:rsidR="00405926" w:rsidRDefault="00E259E4" w:rsidP="001F618E">
      <w:pPr>
        <w:pStyle w:val="a3"/>
        <w:ind w:left="0" w:firstLine="680"/>
        <w:contextualSpacing/>
      </w:pPr>
      <w:r>
        <w:t>наличие Золотой или Серебряной медали «За особые успехи в учении»;</w:t>
      </w:r>
    </w:p>
    <w:p w:rsidR="00405926" w:rsidRDefault="00E259E4" w:rsidP="001F618E">
      <w:pPr>
        <w:pStyle w:val="a3"/>
        <w:ind w:left="0" w:right="111" w:firstLine="680"/>
        <w:contextualSpacing/>
      </w:pPr>
      <w:r>
        <w:t>наличие статуса победителя и призера республиканского и международного уровня в олимпиадах, интеллектуальных и (или) творческих конкурсах, мероприятиях, направленных на развитие интеллектуальных и творческих способностей, способностей к научной (научно- исследовательской), инженерно-технической, изобретательской, творческой деятельности;</w:t>
      </w:r>
    </w:p>
    <w:p w:rsidR="00405926" w:rsidRDefault="00E259E4" w:rsidP="001F618E">
      <w:pPr>
        <w:pStyle w:val="a3"/>
        <w:ind w:right="105" w:firstLine="680"/>
        <w:contextualSpacing/>
      </w:pPr>
      <w:r>
        <w:t>наличие особых достижений в области физической культуры и спорта (чемпионы и призеры спортивных соревнований республиканского уровня, а также международных соревнований и игр) для поступления по специальностям в области физической культуры и спорта;</w:t>
      </w:r>
    </w:p>
    <w:p w:rsidR="00405926" w:rsidRDefault="001F618E" w:rsidP="001F618E">
      <w:pPr>
        <w:pStyle w:val="a4"/>
        <w:tabs>
          <w:tab w:val="left" w:pos="1536"/>
        </w:tabs>
        <w:ind w:left="0" w:right="107" w:firstLine="680"/>
        <w:contextualSpacing/>
        <w:rPr>
          <w:sz w:val="28"/>
        </w:rPr>
      </w:pPr>
      <w:r>
        <w:rPr>
          <w:sz w:val="28"/>
        </w:rPr>
        <w:t>54</w:t>
      </w:r>
      <w:r w:rsidR="00D84C9C">
        <w:rPr>
          <w:sz w:val="28"/>
        </w:rPr>
        <w:t xml:space="preserve">. </w:t>
      </w:r>
      <w:r w:rsidR="00E259E4">
        <w:rPr>
          <w:sz w:val="28"/>
        </w:rPr>
        <w:t>На первоочередное зачисление, для которого образовательные организации выделяют места в размере 20 % от объема контрольных цифр приема,</w:t>
      </w:r>
      <w:r w:rsidR="00E259E4">
        <w:rPr>
          <w:spacing w:val="-12"/>
          <w:sz w:val="28"/>
        </w:rPr>
        <w:t xml:space="preserve"> </w:t>
      </w:r>
      <w:r w:rsidR="00E259E4">
        <w:rPr>
          <w:sz w:val="28"/>
        </w:rPr>
        <w:t>выделенных</w:t>
      </w:r>
      <w:r w:rsidR="00E259E4">
        <w:rPr>
          <w:spacing w:val="-14"/>
          <w:sz w:val="28"/>
        </w:rPr>
        <w:t xml:space="preserve"> </w:t>
      </w:r>
      <w:r w:rsidR="00E34DC6">
        <w:rPr>
          <w:sz w:val="28"/>
        </w:rPr>
        <w:t xml:space="preserve">Лицеем </w:t>
      </w:r>
      <w:r w:rsidR="00E259E4">
        <w:rPr>
          <w:spacing w:val="-15"/>
          <w:sz w:val="28"/>
        </w:rPr>
        <w:t xml:space="preserve"> </w:t>
      </w:r>
      <w:r w:rsidR="00E259E4">
        <w:rPr>
          <w:sz w:val="28"/>
        </w:rPr>
        <w:t>на</w:t>
      </w:r>
      <w:r w:rsidR="00E259E4">
        <w:rPr>
          <w:spacing w:val="-13"/>
          <w:sz w:val="28"/>
        </w:rPr>
        <w:t xml:space="preserve"> </w:t>
      </w:r>
      <w:r w:rsidR="00E259E4">
        <w:rPr>
          <w:sz w:val="28"/>
        </w:rPr>
        <w:t>текущий</w:t>
      </w:r>
      <w:r w:rsidR="00E259E4">
        <w:rPr>
          <w:spacing w:val="-14"/>
          <w:sz w:val="28"/>
        </w:rPr>
        <w:t xml:space="preserve"> </w:t>
      </w:r>
      <w:r w:rsidR="00E259E4">
        <w:rPr>
          <w:sz w:val="28"/>
        </w:rPr>
        <w:t>год,</w:t>
      </w:r>
      <w:r w:rsidR="00E259E4">
        <w:rPr>
          <w:spacing w:val="-15"/>
          <w:sz w:val="28"/>
        </w:rPr>
        <w:t xml:space="preserve"> </w:t>
      </w:r>
      <w:r w:rsidR="00E259E4">
        <w:rPr>
          <w:sz w:val="28"/>
        </w:rPr>
        <w:t>но</w:t>
      </w:r>
      <w:r w:rsidR="00E259E4">
        <w:rPr>
          <w:spacing w:val="-14"/>
          <w:sz w:val="28"/>
        </w:rPr>
        <w:t xml:space="preserve"> </w:t>
      </w:r>
      <w:r w:rsidR="00E259E4">
        <w:rPr>
          <w:sz w:val="28"/>
        </w:rPr>
        <w:t>не</w:t>
      </w:r>
      <w:r w:rsidR="00E259E4">
        <w:rPr>
          <w:spacing w:val="-17"/>
          <w:sz w:val="28"/>
        </w:rPr>
        <w:t xml:space="preserve"> </w:t>
      </w:r>
      <w:r w:rsidR="00E259E4">
        <w:rPr>
          <w:sz w:val="28"/>
        </w:rPr>
        <w:t>менее одного места, имеют право категории лиц в следующей</w:t>
      </w:r>
      <w:r w:rsidR="00E259E4">
        <w:rPr>
          <w:spacing w:val="-8"/>
          <w:sz w:val="28"/>
        </w:rPr>
        <w:t xml:space="preserve"> </w:t>
      </w:r>
      <w:r w:rsidR="00E259E4">
        <w:rPr>
          <w:sz w:val="28"/>
        </w:rPr>
        <w:t>очередности:</w:t>
      </w:r>
    </w:p>
    <w:p w:rsidR="00405926" w:rsidRDefault="00E259E4" w:rsidP="001F618E">
      <w:pPr>
        <w:pStyle w:val="a3"/>
        <w:ind w:left="0" w:firstLine="680"/>
        <w:contextualSpacing/>
      </w:pPr>
      <w:r>
        <w:t>дети – сироты и дети, оставшиеся без попечения родителей;</w:t>
      </w:r>
    </w:p>
    <w:p w:rsidR="00405926" w:rsidRDefault="00E259E4" w:rsidP="001F618E">
      <w:pPr>
        <w:pStyle w:val="a3"/>
        <w:ind w:left="0" w:right="109" w:firstLine="680"/>
        <w:contextualSpacing/>
      </w:pPr>
      <w:r>
        <w:t>лица</w:t>
      </w:r>
      <w:r>
        <w:rPr>
          <w:spacing w:val="-18"/>
        </w:rPr>
        <w:t xml:space="preserve"> </w:t>
      </w:r>
      <w:r>
        <w:t>из</w:t>
      </w:r>
      <w:r>
        <w:rPr>
          <w:spacing w:val="-18"/>
        </w:rPr>
        <w:t xml:space="preserve"> </w:t>
      </w:r>
      <w:r>
        <w:t>числа</w:t>
      </w:r>
      <w:r>
        <w:rPr>
          <w:spacing w:val="-20"/>
        </w:rPr>
        <w:t xml:space="preserve"> </w:t>
      </w:r>
      <w:r>
        <w:t>детей</w:t>
      </w:r>
      <w:r>
        <w:rPr>
          <w:spacing w:val="-19"/>
        </w:rPr>
        <w:t xml:space="preserve"> </w:t>
      </w:r>
      <w:r>
        <w:t>–</w:t>
      </w:r>
      <w:r>
        <w:rPr>
          <w:spacing w:val="-23"/>
        </w:rPr>
        <w:t xml:space="preserve"> </w:t>
      </w:r>
      <w:r>
        <w:t>сирот</w:t>
      </w:r>
      <w:r>
        <w:rPr>
          <w:spacing w:val="-18"/>
        </w:rPr>
        <w:t xml:space="preserve"> </w:t>
      </w:r>
      <w:r>
        <w:t>и</w:t>
      </w:r>
      <w:r>
        <w:rPr>
          <w:spacing w:val="-18"/>
        </w:rPr>
        <w:t xml:space="preserve"> </w:t>
      </w:r>
      <w:r>
        <w:t>детей,</w:t>
      </w:r>
      <w:r>
        <w:rPr>
          <w:spacing w:val="-20"/>
        </w:rPr>
        <w:t xml:space="preserve"> </w:t>
      </w:r>
      <w:r>
        <w:t>оставшиеся</w:t>
      </w:r>
      <w:r>
        <w:rPr>
          <w:spacing w:val="-15"/>
        </w:rPr>
        <w:t xml:space="preserve"> </w:t>
      </w:r>
      <w:r>
        <w:t>без</w:t>
      </w:r>
      <w:r>
        <w:rPr>
          <w:spacing w:val="-21"/>
        </w:rPr>
        <w:t xml:space="preserve"> </w:t>
      </w:r>
      <w:r>
        <w:t>попечения</w:t>
      </w:r>
      <w:r>
        <w:rPr>
          <w:spacing w:val="-15"/>
        </w:rPr>
        <w:t xml:space="preserve"> </w:t>
      </w:r>
      <w:r>
        <w:t>родителей; дети</w:t>
      </w:r>
      <w:r>
        <w:rPr>
          <w:spacing w:val="-10"/>
        </w:rPr>
        <w:t xml:space="preserve"> </w:t>
      </w:r>
      <w:r>
        <w:t>–</w:t>
      </w:r>
      <w:r>
        <w:rPr>
          <w:spacing w:val="-8"/>
        </w:rPr>
        <w:t xml:space="preserve"> </w:t>
      </w:r>
      <w:r>
        <w:t>сироты</w:t>
      </w:r>
      <w:r>
        <w:rPr>
          <w:spacing w:val="-9"/>
        </w:rPr>
        <w:t xml:space="preserve"> </w:t>
      </w:r>
      <w:r>
        <w:t>и</w:t>
      </w:r>
      <w:r>
        <w:rPr>
          <w:spacing w:val="-9"/>
        </w:rPr>
        <w:t xml:space="preserve"> </w:t>
      </w:r>
      <w:r>
        <w:t>дети,</w:t>
      </w:r>
      <w:r>
        <w:rPr>
          <w:spacing w:val="-7"/>
        </w:rPr>
        <w:t xml:space="preserve"> </w:t>
      </w:r>
      <w:r>
        <w:t>оставшиеся</w:t>
      </w:r>
      <w:r>
        <w:rPr>
          <w:spacing w:val="-2"/>
        </w:rPr>
        <w:t xml:space="preserve"> </w:t>
      </w:r>
      <w:r>
        <w:t>без</w:t>
      </w:r>
      <w:r>
        <w:rPr>
          <w:spacing w:val="-6"/>
        </w:rPr>
        <w:t xml:space="preserve"> </w:t>
      </w:r>
      <w:r>
        <w:t>попечения</w:t>
      </w:r>
      <w:r>
        <w:rPr>
          <w:spacing w:val="-7"/>
        </w:rPr>
        <w:t xml:space="preserve"> </w:t>
      </w:r>
      <w:r>
        <w:t>родителей,</w:t>
      </w:r>
      <w:r>
        <w:rPr>
          <w:spacing w:val="-6"/>
        </w:rPr>
        <w:t xml:space="preserve"> </w:t>
      </w:r>
      <w:r>
        <w:t>находящиеся</w:t>
      </w:r>
      <w:r w:rsidR="00D84C9C">
        <w:t xml:space="preserve"> </w:t>
      </w:r>
      <w:r>
        <w:t>под опекой;</w:t>
      </w:r>
    </w:p>
    <w:p w:rsidR="00D84C9C" w:rsidRDefault="00E259E4" w:rsidP="001F618E">
      <w:pPr>
        <w:pStyle w:val="a3"/>
        <w:ind w:right="109" w:firstLine="680"/>
        <w:contextualSpacing/>
      </w:pPr>
      <w:r>
        <w:t xml:space="preserve">дети – инвалиды, инвалиды I и II групп, которым согласно заключению организации </w:t>
      </w:r>
      <w:proofErr w:type="gramStart"/>
      <w:r>
        <w:t>медико – социальной</w:t>
      </w:r>
      <w:proofErr w:type="gramEnd"/>
      <w:r>
        <w:t xml:space="preserve"> экспертизы не </w:t>
      </w:r>
      <w:r>
        <w:lastRenderedPageBreak/>
        <w:t>противопоказано обучение в соответствующих образовательных организациях;</w:t>
      </w:r>
      <w:r w:rsidR="00D84C9C">
        <w:t xml:space="preserve"> </w:t>
      </w:r>
    </w:p>
    <w:p w:rsidR="00405926" w:rsidRDefault="00E259E4" w:rsidP="008E6051">
      <w:pPr>
        <w:pStyle w:val="a3"/>
        <w:ind w:right="109" w:firstLine="165"/>
        <w:contextualSpacing/>
      </w:pPr>
      <w:r>
        <w:t>лица в возрасте до 21 года на протяжении трех лет после получения среднего общего образования, родители или один из родителей (шахтеры) которых</w:t>
      </w:r>
      <w:r>
        <w:rPr>
          <w:spacing w:val="-18"/>
        </w:rPr>
        <w:t xml:space="preserve"> </w:t>
      </w:r>
      <w:r>
        <w:t>погибли</w:t>
      </w:r>
      <w:r>
        <w:rPr>
          <w:spacing w:val="-18"/>
        </w:rPr>
        <w:t xml:space="preserve"> </w:t>
      </w:r>
      <w:r>
        <w:t>(погиб)</w:t>
      </w:r>
      <w:r>
        <w:rPr>
          <w:spacing w:val="-16"/>
        </w:rPr>
        <w:t xml:space="preserve"> </w:t>
      </w:r>
      <w:r>
        <w:t>в</w:t>
      </w:r>
      <w:r>
        <w:rPr>
          <w:spacing w:val="-20"/>
        </w:rPr>
        <w:t xml:space="preserve"> </w:t>
      </w:r>
      <w:r>
        <w:t>результате</w:t>
      </w:r>
      <w:r>
        <w:rPr>
          <w:spacing w:val="-16"/>
        </w:rPr>
        <w:t xml:space="preserve"> </w:t>
      </w:r>
      <w:r>
        <w:t>несчастного</w:t>
      </w:r>
      <w:r>
        <w:rPr>
          <w:spacing w:val="-19"/>
        </w:rPr>
        <w:t xml:space="preserve"> </w:t>
      </w:r>
      <w:r>
        <w:t>случая</w:t>
      </w:r>
      <w:r>
        <w:rPr>
          <w:spacing w:val="-14"/>
        </w:rPr>
        <w:t xml:space="preserve"> </w:t>
      </w:r>
      <w:r>
        <w:t>на</w:t>
      </w:r>
      <w:r>
        <w:rPr>
          <w:spacing w:val="-16"/>
        </w:rPr>
        <w:t xml:space="preserve"> </w:t>
      </w:r>
      <w:r>
        <w:t>производстве</w:t>
      </w:r>
      <w:r>
        <w:rPr>
          <w:spacing w:val="-19"/>
        </w:rPr>
        <w:t xml:space="preserve"> </w:t>
      </w:r>
      <w:r>
        <w:t>либо стали (стал) инвалидами I или II группы вследствие производственных травм или профессиональных заболеваний;</w:t>
      </w:r>
    </w:p>
    <w:p w:rsidR="00405926" w:rsidRDefault="00E259E4" w:rsidP="008E6051">
      <w:pPr>
        <w:pStyle w:val="a3"/>
        <w:ind w:left="142" w:firstLine="165"/>
        <w:contextualSpacing/>
      </w:pPr>
      <w:r>
        <w:t>инвалиды войны и (или) их дети;</w:t>
      </w:r>
    </w:p>
    <w:p w:rsidR="00405926" w:rsidRDefault="00E259E4" w:rsidP="008E6051">
      <w:pPr>
        <w:pStyle w:val="a3"/>
        <w:ind w:right="109" w:firstLine="165"/>
        <w:contextualSpacing/>
      </w:pPr>
      <w:r>
        <w:t xml:space="preserve">инвалиды вследствие военной травмы или заболевания, полученных в период прохождения военной службы, которым согласно заключению организации </w:t>
      </w:r>
      <w:proofErr w:type="gramStart"/>
      <w:r>
        <w:t>медико – социальной</w:t>
      </w:r>
      <w:proofErr w:type="gramEnd"/>
      <w:r>
        <w:t xml:space="preserve"> экспертизы не противопоказано обучение в соответствующих образовательных организациях;</w:t>
      </w:r>
    </w:p>
    <w:p w:rsidR="00405926" w:rsidRDefault="00E259E4" w:rsidP="008E6051">
      <w:pPr>
        <w:pStyle w:val="a3"/>
        <w:ind w:right="110" w:firstLine="165"/>
        <w:contextualSpacing/>
      </w:pPr>
      <w:r>
        <w:t>лица, пострадавшие вследствие Чернобыльской катастрофы, а также дети, потерпевшие от Чернобыльской катастрофы:</w:t>
      </w:r>
    </w:p>
    <w:p w:rsidR="00D84C9C" w:rsidRDefault="00D84C9C" w:rsidP="008E6051">
      <w:pPr>
        <w:pStyle w:val="a3"/>
        <w:ind w:left="284" w:right="3" w:firstLine="165"/>
        <w:contextualSpacing/>
      </w:pPr>
      <w:r>
        <w:t xml:space="preserve">лица, отнесенные к </w:t>
      </w:r>
      <w:r w:rsidR="00E259E4">
        <w:t xml:space="preserve">категории 1; </w:t>
      </w:r>
    </w:p>
    <w:p w:rsidR="00405926" w:rsidRDefault="00E259E4" w:rsidP="008E6051">
      <w:pPr>
        <w:pStyle w:val="a3"/>
        <w:ind w:left="284" w:right="3" w:firstLine="165"/>
        <w:contextualSpacing/>
      </w:pPr>
      <w:r>
        <w:t>лица, отнесенные к категории 2;</w:t>
      </w:r>
    </w:p>
    <w:p w:rsidR="00405926" w:rsidRDefault="00E259E4" w:rsidP="008E6051">
      <w:pPr>
        <w:pStyle w:val="a3"/>
        <w:ind w:right="109" w:firstLine="165"/>
        <w:contextualSpacing/>
      </w:pPr>
      <w:r>
        <w:t>несовершеннолетние дети умерших граждан, отнесенных к категории 1</w:t>
      </w:r>
      <w:r>
        <w:rPr>
          <w:spacing w:val="-43"/>
        </w:rPr>
        <w:t xml:space="preserve"> </w:t>
      </w:r>
      <w:r>
        <w:t>и категории 2, смерть которых связана с Чернобыльской</w:t>
      </w:r>
      <w:r>
        <w:rPr>
          <w:spacing w:val="-2"/>
        </w:rPr>
        <w:t xml:space="preserve"> </w:t>
      </w:r>
      <w:r>
        <w:t>катастрофой;</w:t>
      </w:r>
    </w:p>
    <w:p w:rsidR="00405926" w:rsidRDefault="00E259E4" w:rsidP="001F618E">
      <w:pPr>
        <w:pStyle w:val="a3"/>
        <w:ind w:right="108" w:firstLine="680"/>
        <w:contextualSpacing/>
      </w:pPr>
      <w:r>
        <w:t>несовершеннолетние дети умерших граждан из числа участников ликвидации последствий аварии на Чернобыльской АЭС, отнесенных к категории 3, смерть которых связана с Чернобыльской</w:t>
      </w:r>
      <w:r>
        <w:rPr>
          <w:spacing w:val="-2"/>
        </w:rPr>
        <w:t xml:space="preserve"> </w:t>
      </w:r>
      <w:r>
        <w:t>катастрофой;</w:t>
      </w:r>
    </w:p>
    <w:p w:rsidR="0032768E" w:rsidRDefault="008C6D8E" w:rsidP="001F618E">
      <w:pPr>
        <w:pStyle w:val="a3"/>
        <w:ind w:right="107" w:firstLine="680"/>
        <w:contextualSpacing/>
      </w:pPr>
      <w:r>
        <w:t xml:space="preserve">несовершеннолетние дети граждан, отнесенных к категории 1; </w:t>
      </w:r>
    </w:p>
    <w:p w:rsidR="008C6D8E" w:rsidRDefault="008C6D8E" w:rsidP="001F618E">
      <w:pPr>
        <w:pStyle w:val="a3"/>
        <w:ind w:right="107" w:firstLine="680"/>
        <w:contextualSpacing/>
      </w:pPr>
      <w:r>
        <w:t xml:space="preserve">дети-инвалиды, инвалидность которых связана с Чернобыльской катастрофой; </w:t>
      </w:r>
    </w:p>
    <w:p w:rsidR="008C6D8E" w:rsidRDefault="008C6D8E" w:rsidP="001F618E">
      <w:pPr>
        <w:pStyle w:val="a3"/>
        <w:ind w:right="107" w:firstLine="680"/>
        <w:contextualSpacing/>
      </w:pPr>
      <w:r>
        <w:t xml:space="preserve">шахтеры, имеющие непрерывный стаж подземной работы не менее трех лет; </w:t>
      </w:r>
    </w:p>
    <w:p w:rsidR="008C6D8E" w:rsidRDefault="008C6D8E" w:rsidP="001F618E">
      <w:pPr>
        <w:pStyle w:val="a3"/>
        <w:ind w:right="107" w:firstLine="680"/>
        <w:contextualSpacing/>
      </w:pPr>
      <w:r>
        <w:t xml:space="preserve">лица в возрасте до 21 года, поступающие на обучение на протяжении трех лет после получения общего среднего образования, родители или один из родителей (шахтеры), которых имеют стаж подземной работы не менее 15 лет. </w:t>
      </w:r>
    </w:p>
    <w:p w:rsidR="008C6D8E" w:rsidRDefault="008C6D8E" w:rsidP="001F618E">
      <w:pPr>
        <w:pStyle w:val="a3"/>
        <w:ind w:right="107" w:firstLine="680"/>
        <w:contextualSpacing/>
      </w:pPr>
      <w:r>
        <w:t>В случае набора одинакового количества баллов, зачисления указанных категорий лиц, происходит согласно конкурсному отбору, определенному Правилами приема в лицее самостоятельно.</w:t>
      </w:r>
    </w:p>
    <w:p w:rsidR="0032768E" w:rsidRPr="0032768E" w:rsidRDefault="0032768E" w:rsidP="001F618E">
      <w:pPr>
        <w:ind w:firstLine="680"/>
        <w:contextualSpacing/>
        <w:jc w:val="both"/>
      </w:pPr>
    </w:p>
    <w:p w:rsidR="0032768E" w:rsidRPr="005F712B" w:rsidRDefault="001F618E" w:rsidP="001F618E">
      <w:pPr>
        <w:ind w:firstLine="680"/>
        <w:contextualSpacing/>
        <w:jc w:val="both"/>
        <w:rPr>
          <w:sz w:val="28"/>
          <w:szCs w:val="28"/>
        </w:rPr>
      </w:pPr>
      <w:r>
        <w:rPr>
          <w:sz w:val="28"/>
          <w:szCs w:val="28"/>
        </w:rPr>
        <w:t>55</w:t>
      </w:r>
      <w:r w:rsidR="008C6D8E" w:rsidRPr="005F712B">
        <w:rPr>
          <w:sz w:val="28"/>
          <w:szCs w:val="28"/>
        </w:rPr>
        <w:t xml:space="preserve">. Право на зачисление на обучение за счет бюджетных ассигнований Республиканского бюджета Донецкой Народной Республики в пределах квоты, установленной </w:t>
      </w:r>
      <w:r w:rsidR="005F712B" w:rsidRPr="005F712B">
        <w:rPr>
          <w:sz w:val="28"/>
          <w:szCs w:val="28"/>
        </w:rPr>
        <w:t>Правительством Донецкой</w:t>
      </w:r>
      <w:r w:rsidR="008C6D8E" w:rsidRPr="005F712B">
        <w:rPr>
          <w:sz w:val="28"/>
          <w:szCs w:val="28"/>
        </w:rPr>
        <w:t xml:space="preserve"> Народной Республики, имеют следующие категории лиц: </w:t>
      </w:r>
    </w:p>
    <w:p w:rsidR="008C6D8E" w:rsidRPr="005F712B" w:rsidRDefault="008C6D8E" w:rsidP="008E6051">
      <w:pPr>
        <w:pStyle w:val="a4"/>
        <w:numPr>
          <w:ilvl w:val="0"/>
          <w:numId w:val="11"/>
        </w:numPr>
        <w:ind w:left="0" w:firstLine="284"/>
        <w:contextualSpacing/>
        <w:rPr>
          <w:sz w:val="28"/>
          <w:szCs w:val="28"/>
        </w:rPr>
      </w:pPr>
      <w:r w:rsidRPr="005F712B">
        <w:rPr>
          <w:sz w:val="28"/>
          <w:szCs w:val="28"/>
        </w:rPr>
        <w:t xml:space="preserve">Военнослужащие и дети погибших военнослужащих; </w:t>
      </w:r>
    </w:p>
    <w:p w:rsidR="008C6D8E" w:rsidRPr="005F712B" w:rsidRDefault="005F712B" w:rsidP="008E6051">
      <w:pPr>
        <w:pStyle w:val="a4"/>
        <w:numPr>
          <w:ilvl w:val="0"/>
          <w:numId w:val="11"/>
        </w:numPr>
        <w:ind w:left="0" w:firstLine="284"/>
        <w:contextualSpacing/>
        <w:rPr>
          <w:sz w:val="28"/>
          <w:szCs w:val="28"/>
        </w:rPr>
      </w:pPr>
      <w:proofErr w:type="gramStart"/>
      <w:r w:rsidRPr="005F712B">
        <w:rPr>
          <w:sz w:val="28"/>
          <w:szCs w:val="28"/>
        </w:rPr>
        <w:t xml:space="preserve">Участники боевых действий в Донецкой Народной Республики, связанных с отражением военной агрессии государства Украины; </w:t>
      </w:r>
      <w:proofErr w:type="gramEnd"/>
    </w:p>
    <w:p w:rsidR="005F712B" w:rsidRPr="005F712B" w:rsidRDefault="005F712B" w:rsidP="008E6051">
      <w:pPr>
        <w:pStyle w:val="a4"/>
        <w:numPr>
          <w:ilvl w:val="0"/>
          <w:numId w:val="11"/>
        </w:numPr>
        <w:ind w:left="0" w:firstLine="284"/>
        <w:contextualSpacing/>
        <w:rPr>
          <w:sz w:val="28"/>
          <w:szCs w:val="28"/>
        </w:rPr>
      </w:pPr>
      <w:r w:rsidRPr="005F712B">
        <w:rPr>
          <w:sz w:val="28"/>
          <w:szCs w:val="28"/>
        </w:rPr>
        <w:t>Комиссованные военнослужащие подгруппы</w:t>
      </w:r>
      <w:proofErr w:type="gramStart"/>
      <w:r w:rsidRPr="005F712B">
        <w:rPr>
          <w:sz w:val="28"/>
          <w:szCs w:val="28"/>
        </w:rPr>
        <w:t xml:space="preserve"> А</w:t>
      </w:r>
      <w:proofErr w:type="gramEnd"/>
      <w:r w:rsidRPr="005F712B">
        <w:rPr>
          <w:sz w:val="28"/>
          <w:szCs w:val="28"/>
        </w:rPr>
        <w:t xml:space="preserve">, подгруппы В; </w:t>
      </w:r>
    </w:p>
    <w:p w:rsidR="005F712B" w:rsidRPr="005F712B" w:rsidRDefault="005F712B" w:rsidP="008E6051">
      <w:pPr>
        <w:pStyle w:val="a4"/>
        <w:numPr>
          <w:ilvl w:val="0"/>
          <w:numId w:val="11"/>
        </w:numPr>
        <w:ind w:left="0" w:firstLine="284"/>
        <w:contextualSpacing/>
        <w:rPr>
          <w:sz w:val="28"/>
          <w:szCs w:val="28"/>
        </w:rPr>
      </w:pPr>
      <w:r w:rsidRPr="005F712B">
        <w:rPr>
          <w:sz w:val="28"/>
          <w:szCs w:val="28"/>
        </w:rPr>
        <w:t xml:space="preserve">Граждане Российской Федерации; </w:t>
      </w:r>
    </w:p>
    <w:p w:rsidR="005F712B" w:rsidRPr="005F712B" w:rsidRDefault="005F712B" w:rsidP="008E6051">
      <w:pPr>
        <w:pStyle w:val="a4"/>
        <w:numPr>
          <w:ilvl w:val="0"/>
          <w:numId w:val="11"/>
        </w:numPr>
        <w:ind w:left="0" w:firstLine="426"/>
        <w:contextualSpacing/>
        <w:rPr>
          <w:sz w:val="28"/>
          <w:szCs w:val="28"/>
        </w:rPr>
      </w:pPr>
      <w:r w:rsidRPr="005F712B">
        <w:rPr>
          <w:sz w:val="28"/>
          <w:szCs w:val="28"/>
        </w:rPr>
        <w:t xml:space="preserve">Граждане Украины; </w:t>
      </w:r>
    </w:p>
    <w:p w:rsidR="0032768E" w:rsidRPr="005F712B" w:rsidRDefault="005F712B" w:rsidP="004C5D69">
      <w:pPr>
        <w:pStyle w:val="a4"/>
        <w:numPr>
          <w:ilvl w:val="0"/>
          <w:numId w:val="11"/>
        </w:numPr>
        <w:contextualSpacing/>
        <w:rPr>
          <w:sz w:val="28"/>
          <w:szCs w:val="28"/>
        </w:rPr>
      </w:pPr>
      <w:r w:rsidRPr="005F712B">
        <w:rPr>
          <w:sz w:val="28"/>
          <w:szCs w:val="28"/>
        </w:rPr>
        <w:t xml:space="preserve">Физические лица, зарегистрированные в Луганской Народной </w:t>
      </w:r>
    </w:p>
    <w:p w:rsidR="00D84C9C" w:rsidRPr="005F712B" w:rsidRDefault="004C5D69" w:rsidP="005F712B">
      <w:pPr>
        <w:tabs>
          <w:tab w:val="left" w:pos="2181"/>
        </w:tabs>
        <w:ind w:firstLine="709"/>
        <w:jc w:val="both"/>
        <w:rPr>
          <w:sz w:val="28"/>
          <w:szCs w:val="28"/>
        </w:rPr>
      </w:pPr>
      <w:bookmarkStart w:id="0" w:name="_GoBack"/>
      <w:r>
        <w:rPr>
          <w:noProof/>
          <w:sz w:val="28"/>
          <w:szCs w:val="28"/>
          <w:lang w:bidi="ar-SA"/>
        </w:rPr>
        <w:lastRenderedPageBreak/>
        <w:drawing>
          <wp:anchor distT="0" distB="0" distL="114300" distR="114300" simplePos="0" relativeHeight="251659776" behindDoc="1" locked="0" layoutInCell="1" allowOverlap="1" wp14:anchorId="5C23B1AD" wp14:editId="60642990">
            <wp:simplePos x="0" y="0"/>
            <wp:positionH relativeFrom="column">
              <wp:posOffset>-467360</wp:posOffset>
            </wp:positionH>
            <wp:positionV relativeFrom="paragraph">
              <wp:posOffset>-200025</wp:posOffset>
            </wp:positionV>
            <wp:extent cx="6434455" cy="8846820"/>
            <wp:effectExtent l="0" t="0" r="0" b="0"/>
            <wp:wrapThrough wrapText="bothSides">
              <wp:wrapPolygon edited="0">
                <wp:start x="0" y="0"/>
                <wp:lineTo x="0" y="21535"/>
                <wp:lineTo x="21551" y="21535"/>
                <wp:lineTo x="21551" y="0"/>
                <wp:lineTo x="0" y="0"/>
              </wp:wrapPolygon>
            </wp:wrapThrough>
            <wp:docPr id="1" name="Рисунок 1" descr="C:\Documents and Settings\Администратор\Мои документы\Мои рисунки\Об организации выполнения протокольного решения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Мои рисунки\Об организации выполнения протокольного решения 00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4455" cy="88468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D84C9C" w:rsidRPr="005F712B" w:rsidSect="001F618E">
      <w:pgSz w:w="11910" w:h="16840"/>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9E4" w:rsidRDefault="00E259E4">
      <w:r>
        <w:separator/>
      </w:r>
    </w:p>
  </w:endnote>
  <w:endnote w:type="continuationSeparator" w:id="0">
    <w:p w:rsidR="00E259E4" w:rsidRDefault="00E2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9E4" w:rsidRDefault="00E259E4">
      <w:r>
        <w:separator/>
      </w:r>
    </w:p>
  </w:footnote>
  <w:footnote w:type="continuationSeparator" w:id="0">
    <w:p w:rsidR="00E259E4" w:rsidRDefault="00E25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26" w:rsidRDefault="00405926">
    <w:pPr>
      <w:pStyle w:val="a3"/>
      <w:spacing w:line="14" w:lineRule="auto"/>
      <w:ind w:left="0" w:firstLine="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D03"/>
    <w:multiLevelType w:val="hybridMultilevel"/>
    <w:tmpl w:val="4DC63034"/>
    <w:lvl w:ilvl="0" w:tplc="8B18A22E">
      <w:start w:val="1"/>
      <w:numFmt w:val="decimal"/>
      <w:lvlText w:val="%1)"/>
      <w:lvlJc w:val="left"/>
    </w:lvl>
    <w:lvl w:ilvl="1" w:tplc="4E2A1EBC">
      <w:numFmt w:val="decimal"/>
      <w:lvlText w:val=""/>
      <w:lvlJc w:val="left"/>
    </w:lvl>
    <w:lvl w:ilvl="2" w:tplc="727EE942">
      <w:numFmt w:val="decimal"/>
      <w:lvlText w:val=""/>
      <w:lvlJc w:val="left"/>
    </w:lvl>
    <w:lvl w:ilvl="3" w:tplc="1556F026">
      <w:numFmt w:val="decimal"/>
      <w:lvlText w:val=""/>
      <w:lvlJc w:val="left"/>
    </w:lvl>
    <w:lvl w:ilvl="4" w:tplc="5FE66F12">
      <w:numFmt w:val="decimal"/>
      <w:lvlText w:val=""/>
      <w:lvlJc w:val="left"/>
    </w:lvl>
    <w:lvl w:ilvl="5" w:tplc="64D4ABEA">
      <w:numFmt w:val="decimal"/>
      <w:lvlText w:val=""/>
      <w:lvlJc w:val="left"/>
    </w:lvl>
    <w:lvl w:ilvl="6" w:tplc="C26418F2">
      <w:numFmt w:val="decimal"/>
      <w:lvlText w:val=""/>
      <w:lvlJc w:val="left"/>
    </w:lvl>
    <w:lvl w:ilvl="7" w:tplc="5F48AB1E">
      <w:numFmt w:val="decimal"/>
      <w:lvlText w:val=""/>
      <w:lvlJc w:val="left"/>
    </w:lvl>
    <w:lvl w:ilvl="8" w:tplc="1AE8A51E">
      <w:numFmt w:val="decimal"/>
      <w:lvlText w:val=""/>
      <w:lvlJc w:val="left"/>
    </w:lvl>
  </w:abstractNum>
  <w:abstractNum w:abstractNumId="1">
    <w:nsid w:val="00007A5A"/>
    <w:multiLevelType w:val="hybridMultilevel"/>
    <w:tmpl w:val="1F10EF22"/>
    <w:lvl w:ilvl="0" w:tplc="88FA7DD8">
      <w:start w:val="1"/>
      <w:numFmt w:val="decimal"/>
      <w:lvlText w:val="%1)"/>
      <w:lvlJc w:val="left"/>
    </w:lvl>
    <w:lvl w:ilvl="1" w:tplc="477E22C4">
      <w:numFmt w:val="decimal"/>
      <w:lvlText w:val=""/>
      <w:lvlJc w:val="left"/>
    </w:lvl>
    <w:lvl w:ilvl="2" w:tplc="1084EEBC">
      <w:numFmt w:val="decimal"/>
      <w:lvlText w:val=""/>
      <w:lvlJc w:val="left"/>
    </w:lvl>
    <w:lvl w:ilvl="3" w:tplc="28B041F6">
      <w:numFmt w:val="decimal"/>
      <w:lvlText w:val=""/>
      <w:lvlJc w:val="left"/>
    </w:lvl>
    <w:lvl w:ilvl="4" w:tplc="F3B4C132">
      <w:numFmt w:val="decimal"/>
      <w:lvlText w:val=""/>
      <w:lvlJc w:val="left"/>
    </w:lvl>
    <w:lvl w:ilvl="5" w:tplc="4F34DF2A">
      <w:numFmt w:val="decimal"/>
      <w:lvlText w:val=""/>
      <w:lvlJc w:val="left"/>
    </w:lvl>
    <w:lvl w:ilvl="6" w:tplc="12104870">
      <w:numFmt w:val="decimal"/>
      <w:lvlText w:val=""/>
      <w:lvlJc w:val="left"/>
    </w:lvl>
    <w:lvl w:ilvl="7" w:tplc="5F0E05E0">
      <w:numFmt w:val="decimal"/>
      <w:lvlText w:val=""/>
      <w:lvlJc w:val="left"/>
    </w:lvl>
    <w:lvl w:ilvl="8" w:tplc="E1E0D33C">
      <w:numFmt w:val="decimal"/>
      <w:lvlText w:val=""/>
      <w:lvlJc w:val="left"/>
    </w:lvl>
  </w:abstractNum>
  <w:abstractNum w:abstractNumId="2">
    <w:nsid w:val="04C7710E"/>
    <w:multiLevelType w:val="hybridMultilevel"/>
    <w:tmpl w:val="D3DAE450"/>
    <w:lvl w:ilvl="0" w:tplc="633A192A">
      <w:start w:val="1"/>
      <w:numFmt w:val="upperRoman"/>
      <w:lvlText w:val="%1."/>
      <w:lvlJc w:val="left"/>
      <w:pPr>
        <w:ind w:left="2129" w:hanging="711"/>
        <w:jc w:val="right"/>
      </w:pPr>
      <w:rPr>
        <w:rFonts w:ascii="Times New Roman" w:eastAsia="Times New Roman" w:hAnsi="Times New Roman" w:cs="Times New Roman" w:hint="default"/>
        <w:b/>
        <w:bCs/>
        <w:spacing w:val="-1"/>
        <w:w w:val="99"/>
        <w:sz w:val="28"/>
        <w:szCs w:val="28"/>
        <w:lang w:val="ru-RU" w:eastAsia="ru-RU" w:bidi="ru-RU"/>
      </w:rPr>
    </w:lvl>
    <w:lvl w:ilvl="1" w:tplc="D262B7A2">
      <w:numFmt w:val="bullet"/>
      <w:lvlText w:val="•"/>
      <w:lvlJc w:val="left"/>
      <w:pPr>
        <w:ind w:left="2705" w:hanging="711"/>
      </w:pPr>
      <w:rPr>
        <w:rFonts w:hint="default"/>
        <w:lang w:val="ru-RU" w:eastAsia="ru-RU" w:bidi="ru-RU"/>
      </w:rPr>
    </w:lvl>
    <w:lvl w:ilvl="2" w:tplc="39C6D39A">
      <w:numFmt w:val="bullet"/>
      <w:lvlText w:val="•"/>
      <w:lvlJc w:val="left"/>
      <w:pPr>
        <w:ind w:left="3272" w:hanging="711"/>
      </w:pPr>
      <w:rPr>
        <w:rFonts w:hint="default"/>
        <w:lang w:val="ru-RU" w:eastAsia="ru-RU" w:bidi="ru-RU"/>
      </w:rPr>
    </w:lvl>
    <w:lvl w:ilvl="3" w:tplc="6CEADDFC">
      <w:numFmt w:val="bullet"/>
      <w:lvlText w:val="•"/>
      <w:lvlJc w:val="left"/>
      <w:pPr>
        <w:ind w:left="3838" w:hanging="711"/>
      </w:pPr>
      <w:rPr>
        <w:rFonts w:hint="default"/>
        <w:lang w:val="ru-RU" w:eastAsia="ru-RU" w:bidi="ru-RU"/>
      </w:rPr>
    </w:lvl>
    <w:lvl w:ilvl="4" w:tplc="B89E02F6">
      <w:numFmt w:val="bullet"/>
      <w:lvlText w:val="•"/>
      <w:lvlJc w:val="left"/>
      <w:pPr>
        <w:ind w:left="4405" w:hanging="711"/>
      </w:pPr>
      <w:rPr>
        <w:rFonts w:hint="default"/>
        <w:lang w:val="ru-RU" w:eastAsia="ru-RU" w:bidi="ru-RU"/>
      </w:rPr>
    </w:lvl>
    <w:lvl w:ilvl="5" w:tplc="0EC05BE4">
      <w:numFmt w:val="bullet"/>
      <w:lvlText w:val="•"/>
      <w:lvlJc w:val="left"/>
      <w:pPr>
        <w:ind w:left="4971" w:hanging="711"/>
      </w:pPr>
      <w:rPr>
        <w:rFonts w:hint="default"/>
        <w:lang w:val="ru-RU" w:eastAsia="ru-RU" w:bidi="ru-RU"/>
      </w:rPr>
    </w:lvl>
    <w:lvl w:ilvl="6" w:tplc="A2344F8A">
      <w:numFmt w:val="bullet"/>
      <w:lvlText w:val="•"/>
      <w:lvlJc w:val="left"/>
      <w:pPr>
        <w:ind w:left="5538" w:hanging="711"/>
      </w:pPr>
      <w:rPr>
        <w:rFonts w:hint="default"/>
        <w:lang w:val="ru-RU" w:eastAsia="ru-RU" w:bidi="ru-RU"/>
      </w:rPr>
    </w:lvl>
    <w:lvl w:ilvl="7" w:tplc="B5D09C98">
      <w:numFmt w:val="bullet"/>
      <w:lvlText w:val="•"/>
      <w:lvlJc w:val="left"/>
      <w:pPr>
        <w:ind w:left="6104" w:hanging="711"/>
      </w:pPr>
      <w:rPr>
        <w:rFonts w:hint="default"/>
        <w:lang w:val="ru-RU" w:eastAsia="ru-RU" w:bidi="ru-RU"/>
      </w:rPr>
    </w:lvl>
    <w:lvl w:ilvl="8" w:tplc="05529890">
      <w:numFmt w:val="bullet"/>
      <w:lvlText w:val="•"/>
      <w:lvlJc w:val="left"/>
      <w:pPr>
        <w:ind w:left="6671" w:hanging="711"/>
      </w:pPr>
      <w:rPr>
        <w:rFonts w:hint="default"/>
        <w:lang w:val="ru-RU" w:eastAsia="ru-RU" w:bidi="ru-RU"/>
      </w:rPr>
    </w:lvl>
  </w:abstractNum>
  <w:abstractNum w:abstractNumId="3">
    <w:nsid w:val="08845D6E"/>
    <w:multiLevelType w:val="multilevel"/>
    <w:tmpl w:val="D5662F3C"/>
    <w:lvl w:ilvl="0">
      <w:start w:val="54"/>
      <w:numFmt w:val="decimal"/>
      <w:lvlText w:val="%1"/>
      <w:lvlJc w:val="left"/>
      <w:pPr>
        <w:ind w:left="1164" w:hanging="1052"/>
      </w:pPr>
      <w:rPr>
        <w:rFonts w:hint="default"/>
        <w:lang w:val="ru-RU" w:eastAsia="ru-RU" w:bidi="ru-RU"/>
      </w:rPr>
    </w:lvl>
    <w:lvl w:ilvl="1">
      <w:start w:val="2"/>
      <w:numFmt w:val="decimalZero"/>
      <w:lvlText w:val="%1.%2"/>
      <w:lvlJc w:val="left"/>
      <w:pPr>
        <w:ind w:left="1164" w:hanging="1052"/>
      </w:pPr>
      <w:rPr>
        <w:rFonts w:hint="default"/>
        <w:lang w:val="ru-RU" w:eastAsia="ru-RU" w:bidi="ru-RU"/>
      </w:rPr>
    </w:lvl>
    <w:lvl w:ilvl="2">
      <w:start w:val="1"/>
      <w:numFmt w:val="decimalZero"/>
      <w:lvlText w:val="%1.%2.%3"/>
      <w:lvlJc w:val="left"/>
      <w:pPr>
        <w:ind w:left="1164" w:hanging="1052"/>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939" w:hanging="1052"/>
      </w:pPr>
      <w:rPr>
        <w:rFonts w:hint="default"/>
        <w:lang w:val="ru-RU" w:eastAsia="ru-RU" w:bidi="ru-RU"/>
      </w:rPr>
    </w:lvl>
    <w:lvl w:ilvl="4">
      <w:numFmt w:val="bullet"/>
      <w:lvlText w:val="•"/>
      <w:lvlJc w:val="left"/>
      <w:pPr>
        <w:ind w:left="4866" w:hanging="1052"/>
      </w:pPr>
      <w:rPr>
        <w:rFonts w:hint="default"/>
        <w:lang w:val="ru-RU" w:eastAsia="ru-RU" w:bidi="ru-RU"/>
      </w:rPr>
    </w:lvl>
    <w:lvl w:ilvl="5">
      <w:numFmt w:val="bullet"/>
      <w:lvlText w:val="•"/>
      <w:lvlJc w:val="left"/>
      <w:pPr>
        <w:ind w:left="5792" w:hanging="1052"/>
      </w:pPr>
      <w:rPr>
        <w:rFonts w:hint="default"/>
        <w:lang w:val="ru-RU" w:eastAsia="ru-RU" w:bidi="ru-RU"/>
      </w:rPr>
    </w:lvl>
    <w:lvl w:ilvl="6">
      <w:numFmt w:val="bullet"/>
      <w:lvlText w:val="•"/>
      <w:lvlJc w:val="left"/>
      <w:pPr>
        <w:ind w:left="6719" w:hanging="1052"/>
      </w:pPr>
      <w:rPr>
        <w:rFonts w:hint="default"/>
        <w:lang w:val="ru-RU" w:eastAsia="ru-RU" w:bidi="ru-RU"/>
      </w:rPr>
    </w:lvl>
    <w:lvl w:ilvl="7">
      <w:numFmt w:val="bullet"/>
      <w:lvlText w:val="•"/>
      <w:lvlJc w:val="left"/>
      <w:pPr>
        <w:ind w:left="7645" w:hanging="1052"/>
      </w:pPr>
      <w:rPr>
        <w:rFonts w:hint="default"/>
        <w:lang w:val="ru-RU" w:eastAsia="ru-RU" w:bidi="ru-RU"/>
      </w:rPr>
    </w:lvl>
    <w:lvl w:ilvl="8">
      <w:numFmt w:val="bullet"/>
      <w:lvlText w:val="•"/>
      <w:lvlJc w:val="left"/>
      <w:pPr>
        <w:ind w:left="8572" w:hanging="1052"/>
      </w:pPr>
      <w:rPr>
        <w:rFonts w:hint="default"/>
        <w:lang w:val="ru-RU" w:eastAsia="ru-RU" w:bidi="ru-RU"/>
      </w:rPr>
    </w:lvl>
  </w:abstractNum>
  <w:abstractNum w:abstractNumId="4">
    <w:nsid w:val="2733790C"/>
    <w:multiLevelType w:val="multilevel"/>
    <w:tmpl w:val="96582186"/>
    <w:lvl w:ilvl="0">
      <w:start w:val="52"/>
      <w:numFmt w:val="decimal"/>
      <w:lvlText w:val="%1"/>
      <w:lvlJc w:val="left"/>
      <w:pPr>
        <w:ind w:left="1164" w:hanging="1052"/>
      </w:pPr>
      <w:rPr>
        <w:rFonts w:hint="default"/>
        <w:lang w:val="ru-RU" w:eastAsia="ru-RU" w:bidi="ru-RU"/>
      </w:rPr>
    </w:lvl>
    <w:lvl w:ilvl="1">
      <w:start w:val="2"/>
      <w:numFmt w:val="decimalZero"/>
      <w:lvlText w:val="%1.%2"/>
      <w:lvlJc w:val="left"/>
      <w:pPr>
        <w:ind w:left="1164" w:hanging="1052"/>
      </w:pPr>
      <w:rPr>
        <w:rFonts w:hint="default"/>
        <w:lang w:val="ru-RU" w:eastAsia="ru-RU" w:bidi="ru-RU"/>
      </w:rPr>
    </w:lvl>
    <w:lvl w:ilvl="2">
      <w:start w:val="1"/>
      <w:numFmt w:val="decimalZero"/>
      <w:lvlText w:val="%1.%2.%3"/>
      <w:lvlJc w:val="left"/>
      <w:pPr>
        <w:ind w:left="1164" w:hanging="1052"/>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939" w:hanging="1052"/>
      </w:pPr>
      <w:rPr>
        <w:rFonts w:hint="default"/>
        <w:lang w:val="ru-RU" w:eastAsia="ru-RU" w:bidi="ru-RU"/>
      </w:rPr>
    </w:lvl>
    <w:lvl w:ilvl="4">
      <w:numFmt w:val="bullet"/>
      <w:lvlText w:val="•"/>
      <w:lvlJc w:val="left"/>
      <w:pPr>
        <w:ind w:left="4866" w:hanging="1052"/>
      </w:pPr>
      <w:rPr>
        <w:rFonts w:hint="default"/>
        <w:lang w:val="ru-RU" w:eastAsia="ru-RU" w:bidi="ru-RU"/>
      </w:rPr>
    </w:lvl>
    <w:lvl w:ilvl="5">
      <w:numFmt w:val="bullet"/>
      <w:lvlText w:val="•"/>
      <w:lvlJc w:val="left"/>
      <w:pPr>
        <w:ind w:left="5792" w:hanging="1052"/>
      </w:pPr>
      <w:rPr>
        <w:rFonts w:hint="default"/>
        <w:lang w:val="ru-RU" w:eastAsia="ru-RU" w:bidi="ru-RU"/>
      </w:rPr>
    </w:lvl>
    <w:lvl w:ilvl="6">
      <w:numFmt w:val="bullet"/>
      <w:lvlText w:val="•"/>
      <w:lvlJc w:val="left"/>
      <w:pPr>
        <w:ind w:left="6719" w:hanging="1052"/>
      </w:pPr>
      <w:rPr>
        <w:rFonts w:hint="default"/>
        <w:lang w:val="ru-RU" w:eastAsia="ru-RU" w:bidi="ru-RU"/>
      </w:rPr>
    </w:lvl>
    <w:lvl w:ilvl="7">
      <w:numFmt w:val="bullet"/>
      <w:lvlText w:val="•"/>
      <w:lvlJc w:val="left"/>
      <w:pPr>
        <w:ind w:left="7645" w:hanging="1052"/>
      </w:pPr>
      <w:rPr>
        <w:rFonts w:hint="default"/>
        <w:lang w:val="ru-RU" w:eastAsia="ru-RU" w:bidi="ru-RU"/>
      </w:rPr>
    </w:lvl>
    <w:lvl w:ilvl="8">
      <w:numFmt w:val="bullet"/>
      <w:lvlText w:val="•"/>
      <w:lvlJc w:val="left"/>
      <w:pPr>
        <w:ind w:left="8572" w:hanging="1052"/>
      </w:pPr>
      <w:rPr>
        <w:rFonts w:hint="default"/>
        <w:lang w:val="ru-RU" w:eastAsia="ru-RU" w:bidi="ru-RU"/>
      </w:rPr>
    </w:lvl>
  </w:abstractNum>
  <w:abstractNum w:abstractNumId="5">
    <w:nsid w:val="28E7518C"/>
    <w:multiLevelType w:val="hybridMultilevel"/>
    <w:tmpl w:val="4DCE5A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8159A4"/>
    <w:multiLevelType w:val="multilevel"/>
    <w:tmpl w:val="7E2CDDBC"/>
    <w:lvl w:ilvl="0">
      <w:start w:val="53"/>
      <w:numFmt w:val="decimal"/>
      <w:lvlText w:val="%1"/>
      <w:lvlJc w:val="left"/>
      <w:pPr>
        <w:ind w:left="1164" w:hanging="1052"/>
      </w:pPr>
      <w:rPr>
        <w:rFonts w:hint="default"/>
        <w:lang w:val="ru-RU" w:eastAsia="ru-RU" w:bidi="ru-RU"/>
      </w:rPr>
    </w:lvl>
    <w:lvl w:ilvl="1">
      <w:start w:val="2"/>
      <w:numFmt w:val="decimalZero"/>
      <w:lvlText w:val="%1.%2"/>
      <w:lvlJc w:val="left"/>
      <w:pPr>
        <w:ind w:left="1164" w:hanging="1052"/>
      </w:pPr>
      <w:rPr>
        <w:rFonts w:hint="default"/>
        <w:lang w:val="ru-RU" w:eastAsia="ru-RU" w:bidi="ru-RU"/>
      </w:rPr>
    </w:lvl>
    <w:lvl w:ilvl="2">
      <w:start w:val="1"/>
      <w:numFmt w:val="decimalZero"/>
      <w:lvlText w:val="%1.%2.%3"/>
      <w:lvlJc w:val="left"/>
      <w:pPr>
        <w:ind w:left="1164" w:hanging="1052"/>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939" w:hanging="1052"/>
      </w:pPr>
      <w:rPr>
        <w:rFonts w:hint="default"/>
        <w:lang w:val="ru-RU" w:eastAsia="ru-RU" w:bidi="ru-RU"/>
      </w:rPr>
    </w:lvl>
    <w:lvl w:ilvl="4">
      <w:numFmt w:val="bullet"/>
      <w:lvlText w:val="•"/>
      <w:lvlJc w:val="left"/>
      <w:pPr>
        <w:ind w:left="4866" w:hanging="1052"/>
      </w:pPr>
      <w:rPr>
        <w:rFonts w:hint="default"/>
        <w:lang w:val="ru-RU" w:eastAsia="ru-RU" w:bidi="ru-RU"/>
      </w:rPr>
    </w:lvl>
    <w:lvl w:ilvl="5">
      <w:numFmt w:val="bullet"/>
      <w:lvlText w:val="•"/>
      <w:lvlJc w:val="left"/>
      <w:pPr>
        <w:ind w:left="5792" w:hanging="1052"/>
      </w:pPr>
      <w:rPr>
        <w:rFonts w:hint="default"/>
        <w:lang w:val="ru-RU" w:eastAsia="ru-RU" w:bidi="ru-RU"/>
      </w:rPr>
    </w:lvl>
    <w:lvl w:ilvl="6">
      <w:numFmt w:val="bullet"/>
      <w:lvlText w:val="•"/>
      <w:lvlJc w:val="left"/>
      <w:pPr>
        <w:ind w:left="6719" w:hanging="1052"/>
      </w:pPr>
      <w:rPr>
        <w:rFonts w:hint="default"/>
        <w:lang w:val="ru-RU" w:eastAsia="ru-RU" w:bidi="ru-RU"/>
      </w:rPr>
    </w:lvl>
    <w:lvl w:ilvl="7">
      <w:numFmt w:val="bullet"/>
      <w:lvlText w:val="•"/>
      <w:lvlJc w:val="left"/>
      <w:pPr>
        <w:ind w:left="7645" w:hanging="1052"/>
      </w:pPr>
      <w:rPr>
        <w:rFonts w:hint="default"/>
        <w:lang w:val="ru-RU" w:eastAsia="ru-RU" w:bidi="ru-RU"/>
      </w:rPr>
    </w:lvl>
    <w:lvl w:ilvl="8">
      <w:numFmt w:val="bullet"/>
      <w:lvlText w:val="•"/>
      <w:lvlJc w:val="left"/>
      <w:pPr>
        <w:ind w:left="8572" w:hanging="1052"/>
      </w:pPr>
      <w:rPr>
        <w:rFonts w:hint="default"/>
        <w:lang w:val="ru-RU" w:eastAsia="ru-RU" w:bidi="ru-RU"/>
      </w:rPr>
    </w:lvl>
  </w:abstractNum>
  <w:abstractNum w:abstractNumId="7">
    <w:nsid w:val="40B47C0A"/>
    <w:multiLevelType w:val="multilevel"/>
    <w:tmpl w:val="1AC412CA"/>
    <w:lvl w:ilvl="0">
      <w:start w:val="53"/>
      <w:numFmt w:val="decimal"/>
      <w:lvlText w:val="%1"/>
      <w:lvlJc w:val="left"/>
      <w:pPr>
        <w:ind w:left="1164" w:hanging="1052"/>
      </w:pPr>
      <w:rPr>
        <w:rFonts w:hint="default"/>
        <w:lang w:val="ru-RU" w:eastAsia="ru-RU" w:bidi="ru-RU"/>
      </w:rPr>
    </w:lvl>
    <w:lvl w:ilvl="1">
      <w:start w:val="2"/>
      <w:numFmt w:val="decimalZero"/>
      <w:lvlText w:val="%1.%2"/>
      <w:lvlJc w:val="left"/>
      <w:pPr>
        <w:ind w:left="1164" w:hanging="1052"/>
      </w:pPr>
      <w:rPr>
        <w:rFonts w:hint="default"/>
        <w:lang w:val="ru-RU" w:eastAsia="ru-RU" w:bidi="ru-RU"/>
      </w:rPr>
    </w:lvl>
    <w:lvl w:ilvl="2">
      <w:start w:val="6"/>
      <w:numFmt w:val="decimalZero"/>
      <w:lvlText w:val="%1.%2.%3"/>
      <w:lvlJc w:val="left"/>
      <w:pPr>
        <w:ind w:left="1164" w:hanging="1052"/>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939" w:hanging="1052"/>
      </w:pPr>
      <w:rPr>
        <w:rFonts w:hint="default"/>
        <w:lang w:val="ru-RU" w:eastAsia="ru-RU" w:bidi="ru-RU"/>
      </w:rPr>
    </w:lvl>
    <w:lvl w:ilvl="4">
      <w:numFmt w:val="bullet"/>
      <w:lvlText w:val="•"/>
      <w:lvlJc w:val="left"/>
      <w:pPr>
        <w:ind w:left="4866" w:hanging="1052"/>
      </w:pPr>
      <w:rPr>
        <w:rFonts w:hint="default"/>
        <w:lang w:val="ru-RU" w:eastAsia="ru-RU" w:bidi="ru-RU"/>
      </w:rPr>
    </w:lvl>
    <w:lvl w:ilvl="5">
      <w:numFmt w:val="bullet"/>
      <w:lvlText w:val="•"/>
      <w:lvlJc w:val="left"/>
      <w:pPr>
        <w:ind w:left="5792" w:hanging="1052"/>
      </w:pPr>
      <w:rPr>
        <w:rFonts w:hint="default"/>
        <w:lang w:val="ru-RU" w:eastAsia="ru-RU" w:bidi="ru-RU"/>
      </w:rPr>
    </w:lvl>
    <w:lvl w:ilvl="6">
      <w:numFmt w:val="bullet"/>
      <w:lvlText w:val="•"/>
      <w:lvlJc w:val="left"/>
      <w:pPr>
        <w:ind w:left="6719" w:hanging="1052"/>
      </w:pPr>
      <w:rPr>
        <w:rFonts w:hint="default"/>
        <w:lang w:val="ru-RU" w:eastAsia="ru-RU" w:bidi="ru-RU"/>
      </w:rPr>
    </w:lvl>
    <w:lvl w:ilvl="7">
      <w:numFmt w:val="bullet"/>
      <w:lvlText w:val="•"/>
      <w:lvlJc w:val="left"/>
      <w:pPr>
        <w:ind w:left="7645" w:hanging="1052"/>
      </w:pPr>
      <w:rPr>
        <w:rFonts w:hint="default"/>
        <w:lang w:val="ru-RU" w:eastAsia="ru-RU" w:bidi="ru-RU"/>
      </w:rPr>
    </w:lvl>
    <w:lvl w:ilvl="8">
      <w:numFmt w:val="bullet"/>
      <w:lvlText w:val="•"/>
      <w:lvlJc w:val="left"/>
      <w:pPr>
        <w:ind w:left="8572" w:hanging="1052"/>
      </w:pPr>
      <w:rPr>
        <w:rFonts w:hint="default"/>
        <w:lang w:val="ru-RU" w:eastAsia="ru-RU" w:bidi="ru-RU"/>
      </w:rPr>
    </w:lvl>
  </w:abstractNum>
  <w:abstractNum w:abstractNumId="8">
    <w:nsid w:val="49980238"/>
    <w:multiLevelType w:val="multilevel"/>
    <w:tmpl w:val="4BD205C0"/>
    <w:lvl w:ilvl="0">
      <w:start w:val="1"/>
      <w:numFmt w:val="decimal"/>
      <w:lvlText w:val="%1."/>
      <w:lvlJc w:val="left"/>
      <w:pPr>
        <w:ind w:left="119" w:hanging="706"/>
      </w:pPr>
      <w:rPr>
        <w:rFonts w:ascii="Times New Roman" w:eastAsia="Times New Roman" w:hAnsi="Times New Roman" w:cs="Times New Roman" w:hint="default"/>
        <w:w w:val="99"/>
        <w:sz w:val="28"/>
        <w:szCs w:val="28"/>
        <w:lang w:val="ru-RU" w:eastAsia="ru-RU" w:bidi="ru-RU"/>
      </w:rPr>
    </w:lvl>
    <w:lvl w:ilvl="1">
      <w:start w:val="1"/>
      <w:numFmt w:val="decimal"/>
      <w:lvlText w:val="%1.%2."/>
      <w:lvlJc w:val="left"/>
      <w:pPr>
        <w:ind w:left="1535" w:hanging="706"/>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449" w:hanging="706"/>
      </w:pPr>
      <w:rPr>
        <w:rFonts w:hint="default"/>
        <w:lang w:val="ru-RU" w:eastAsia="ru-RU" w:bidi="ru-RU"/>
      </w:rPr>
    </w:lvl>
    <w:lvl w:ilvl="3">
      <w:numFmt w:val="bullet"/>
      <w:lvlText w:val="•"/>
      <w:lvlJc w:val="left"/>
      <w:pPr>
        <w:ind w:left="3359" w:hanging="706"/>
      </w:pPr>
      <w:rPr>
        <w:rFonts w:hint="default"/>
        <w:lang w:val="ru-RU" w:eastAsia="ru-RU" w:bidi="ru-RU"/>
      </w:rPr>
    </w:lvl>
    <w:lvl w:ilvl="4">
      <w:numFmt w:val="bullet"/>
      <w:lvlText w:val="•"/>
      <w:lvlJc w:val="left"/>
      <w:pPr>
        <w:ind w:left="4268" w:hanging="706"/>
      </w:pPr>
      <w:rPr>
        <w:rFonts w:hint="default"/>
        <w:lang w:val="ru-RU" w:eastAsia="ru-RU" w:bidi="ru-RU"/>
      </w:rPr>
    </w:lvl>
    <w:lvl w:ilvl="5">
      <w:numFmt w:val="bullet"/>
      <w:lvlText w:val="•"/>
      <w:lvlJc w:val="left"/>
      <w:pPr>
        <w:ind w:left="5178" w:hanging="706"/>
      </w:pPr>
      <w:rPr>
        <w:rFonts w:hint="default"/>
        <w:lang w:val="ru-RU" w:eastAsia="ru-RU" w:bidi="ru-RU"/>
      </w:rPr>
    </w:lvl>
    <w:lvl w:ilvl="6">
      <w:numFmt w:val="bullet"/>
      <w:lvlText w:val="•"/>
      <w:lvlJc w:val="left"/>
      <w:pPr>
        <w:ind w:left="6087" w:hanging="706"/>
      </w:pPr>
      <w:rPr>
        <w:rFonts w:hint="default"/>
        <w:lang w:val="ru-RU" w:eastAsia="ru-RU" w:bidi="ru-RU"/>
      </w:rPr>
    </w:lvl>
    <w:lvl w:ilvl="7">
      <w:numFmt w:val="bullet"/>
      <w:lvlText w:val="•"/>
      <w:lvlJc w:val="left"/>
      <w:pPr>
        <w:ind w:left="6997" w:hanging="706"/>
      </w:pPr>
      <w:rPr>
        <w:rFonts w:hint="default"/>
        <w:lang w:val="ru-RU" w:eastAsia="ru-RU" w:bidi="ru-RU"/>
      </w:rPr>
    </w:lvl>
    <w:lvl w:ilvl="8">
      <w:numFmt w:val="bullet"/>
      <w:lvlText w:val="•"/>
      <w:lvlJc w:val="left"/>
      <w:pPr>
        <w:ind w:left="7906" w:hanging="706"/>
      </w:pPr>
      <w:rPr>
        <w:rFonts w:hint="default"/>
        <w:lang w:val="ru-RU" w:eastAsia="ru-RU" w:bidi="ru-RU"/>
      </w:rPr>
    </w:lvl>
  </w:abstractNum>
  <w:abstractNum w:abstractNumId="9">
    <w:nsid w:val="4D736BA2"/>
    <w:multiLevelType w:val="multilevel"/>
    <w:tmpl w:val="D0FE2C02"/>
    <w:lvl w:ilvl="0">
      <w:start w:val="44"/>
      <w:numFmt w:val="decimal"/>
      <w:lvlText w:val="%1"/>
      <w:lvlJc w:val="left"/>
      <w:pPr>
        <w:ind w:left="1164" w:hanging="1052"/>
      </w:pPr>
      <w:rPr>
        <w:rFonts w:hint="default"/>
        <w:lang w:val="ru-RU" w:eastAsia="ru-RU" w:bidi="ru-RU"/>
      </w:rPr>
    </w:lvl>
    <w:lvl w:ilvl="1">
      <w:start w:val="2"/>
      <w:numFmt w:val="decimalZero"/>
      <w:lvlText w:val="%1.%2"/>
      <w:lvlJc w:val="left"/>
      <w:pPr>
        <w:ind w:left="1164" w:hanging="1052"/>
      </w:pPr>
      <w:rPr>
        <w:rFonts w:hint="default"/>
        <w:lang w:val="ru-RU" w:eastAsia="ru-RU" w:bidi="ru-RU"/>
      </w:rPr>
    </w:lvl>
    <w:lvl w:ilvl="2">
      <w:start w:val="1"/>
      <w:numFmt w:val="decimalZero"/>
      <w:lvlText w:val="%1.%2.%3"/>
      <w:lvlJc w:val="left"/>
      <w:pPr>
        <w:ind w:left="1164" w:hanging="1052"/>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939" w:hanging="1052"/>
      </w:pPr>
      <w:rPr>
        <w:rFonts w:hint="default"/>
        <w:lang w:val="ru-RU" w:eastAsia="ru-RU" w:bidi="ru-RU"/>
      </w:rPr>
    </w:lvl>
    <w:lvl w:ilvl="4">
      <w:numFmt w:val="bullet"/>
      <w:lvlText w:val="•"/>
      <w:lvlJc w:val="left"/>
      <w:pPr>
        <w:ind w:left="4866" w:hanging="1052"/>
      </w:pPr>
      <w:rPr>
        <w:rFonts w:hint="default"/>
        <w:lang w:val="ru-RU" w:eastAsia="ru-RU" w:bidi="ru-RU"/>
      </w:rPr>
    </w:lvl>
    <w:lvl w:ilvl="5">
      <w:numFmt w:val="bullet"/>
      <w:lvlText w:val="•"/>
      <w:lvlJc w:val="left"/>
      <w:pPr>
        <w:ind w:left="5792" w:hanging="1052"/>
      </w:pPr>
      <w:rPr>
        <w:rFonts w:hint="default"/>
        <w:lang w:val="ru-RU" w:eastAsia="ru-RU" w:bidi="ru-RU"/>
      </w:rPr>
    </w:lvl>
    <w:lvl w:ilvl="6">
      <w:numFmt w:val="bullet"/>
      <w:lvlText w:val="•"/>
      <w:lvlJc w:val="left"/>
      <w:pPr>
        <w:ind w:left="6719" w:hanging="1052"/>
      </w:pPr>
      <w:rPr>
        <w:rFonts w:hint="default"/>
        <w:lang w:val="ru-RU" w:eastAsia="ru-RU" w:bidi="ru-RU"/>
      </w:rPr>
    </w:lvl>
    <w:lvl w:ilvl="7">
      <w:numFmt w:val="bullet"/>
      <w:lvlText w:val="•"/>
      <w:lvlJc w:val="left"/>
      <w:pPr>
        <w:ind w:left="7645" w:hanging="1052"/>
      </w:pPr>
      <w:rPr>
        <w:rFonts w:hint="default"/>
        <w:lang w:val="ru-RU" w:eastAsia="ru-RU" w:bidi="ru-RU"/>
      </w:rPr>
    </w:lvl>
    <w:lvl w:ilvl="8">
      <w:numFmt w:val="bullet"/>
      <w:lvlText w:val="•"/>
      <w:lvlJc w:val="left"/>
      <w:pPr>
        <w:ind w:left="8572" w:hanging="1052"/>
      </w:pPr>
      <w:rPr>
        <w:rFonts w:hint="default"/>
        <w:lang w:val="ru-RU" w:eastAsia="ru-RU" w:bidi="ru-RU"/>
      </w:rPr>
    </w:lvl>
  </w:abstractNum>
  <w:abstractNum w:abstractNumId="10">
    <w:nsid w:val="4E6F4344"/>
    <w:multiLevelType w:val="hybridMultilevel"/>
    <w:tmpl w:val="72942F66"/>
    <w:lvl w:ilvl="0" w:tplc="C428CB66">
      <w:start w:val="1"/>
      <w:numFmt w:val="upperRoman"/>
      <w:lvlText w:val="%1."/>
      <w:lvlJc w:val="left"/>
      <w:pPr>
        <w:ind w:left="4050" w:hanging="711"/>
        <w:jc w:val="right"/>
      </w:pPr>
      <w:rPr>
        <w:rFonts w:ascii="Times New Roman" w:eastAsia="Times New Roman" w:hAnsi="Times New Roman" w:cs="Times New Roman" w:hint="default"/>
        <w:b/>
        <w:bCs/>
        <w:spacing w:val="-1"/>
        <w:w w:val="99"/>
        <w:sz w:val="28"/>
        <w:szCs w:val="28"/>
        <w:lang w:val="ru-RU" w:eastAsia="ru-RU" w:bidi="ru-RU"/>
      </w:rPr>
    </w:lvl>
    <w:lvl w:ilvl="1" w:tplc="9FA886EC">
      <w:numFmt w:val="bullet"/>
      <w:lvlText w:val="•"/>
      <w:lvlJc w:val="left"/>
      <w:pPr>
        <w:ind w:left="4626" w:hanging="711"/>
      </w:pPr>
      <w:rPr>
        <w:rFonts w:hint="default"/>
        <w:lang w:val="ru-RU" w:eastAsia="ru-RU" w:bidi="ru-RU"/>
      </w:rPr>
    </w:lvl>
    <w:lvl w:ilvl="2" w:tplc="8F9E2D5A">
      <w:numFmt w:val="bullet"/>
      <w:lvlText w:val="•"/>
      <w:lvlJc w:val="left"/>
      <w:pPr>
        <w:ind w:left="5193" w:hanging="711"/>
      </w:pPr>
      <w:rPr>
        <w:rFonts w:hint="default"/>
        <w:lang w:val="ru-RU" w:eastAsia="ru-RU" w:bidi="ru-RU"/>
      </w:rPr>
    </w:lvl>
    <w:lvl w:ilvl="3" w:tplc="2A764646">
      <w:numFmt w:val="bullet"/>
      <w:lvlText w:val="•"/>
      <w:lvlJc w:val="left"/>
      <w:pPr>
        <w:ind w:left="5759" w:hanging="711"/>
      </w:pPr>
      <w:rPr>
        <w:rFonts w:hint="default"/>
        <w:lang w:val="ru-RU" w:eastAsia="ru-RU" w:bidi="ru-RU"/>
      </w:rPr>
    </w:lvl>
    <w:lvl w:ilvl="4" w:tplc="64CEC204">
      <w:numFmt w:val="bullet"/>
      <w:lvlText w:val="•"/>
      <w:lvlJc w:val="left"/>
      <w:pPr>
        <w:ind w:left="6326" w:hanging="711"/>
      </w:pPr>
      <w:rPr>
        <w:rFonts w:hint="default"/>
        <w:lang w:val="ru-RU" w:eastAsia="ru-RU" w:bidi="ru-RU"/>
      </w:rPr>
    </w:lvl>
    <w:lvl w:ilvl="5" w:tplc="AE4C3CE0">
      <w:numFmt w:val="bullet"/>
      <w:lvlText w:val="•"/>
      <w:lvlJc w:val="left"/>
      <w:pPr>
        <w:ind w:left="6892" w:hanging="711"/>
      </w:pPr>
      <w:rPr>
        <w:rFonts w:hint="default"/>
        <w:lang w:val="ru-RU" w:eastAsia="ru-RU" w:bidi="ru-RU"/>
      </w:rPr>
    </w:lvl>
    <w:lvl w:ilvl="6" w:tplc="B5CE2CDC">
      <w:numFmt w:val="bullet"/>
      <w:lvlText w:val="•"/>
      <w:lvlJc w:val="left"/>
      <w:pPr>
        <w:ind w:left="7459" w:hanging="711"/>
      </w:pPr>
      <w:rPr>
        <w:rFonts w:hint="default"/>
        <w:lang w:val="ru-RU" w:eastAsia="ru-RU" w:bidi="ru-RU"/>
      </w:rPr>
    </w:lvl>
    <w:lvl w:ilvl="7" w:tplc="477CDB46">
      <w:numFmt w:val="bullet"/>
      <w:lvlText w:val="•"/>
      <w:lvlJc w:val="left"/>
      <w:pPr>
        <w:ind w:left="8025" w:hanging="711"/>
      </w:pPr>
      <w:rPr>
        <w:rFonts w:hint="default"/>
        <w:lang w:val="ru-RU" w:eastAsia="ru-RU" w:bidi="ru-RU"/>
      </w:rPr>
    </w:lvl>
    <w:lvl w:ilvl="8" w:tplc="CEE0E834">
      <w:numFmt w:val="bullet"/>
      <w:lvlText w:val="•"/>
      <w:lvlJc w:val="left"/>
      <w:pPr>
        <w:ind w:left="8592" w:hanging="711"/>
      </w:pPr>
      <w:rPr>
        <w:rFonts w:hint="default"/>
        <w:lang w:val="ru-RU" w:eastAsia="ru-RU" w:bidi="ru-RU"/>
      </w:rPr>
    </w:lvl>
  </w:abstractNum>
  <w:abstractNum w:abstractNumId="11">
    <w:nsid w:val="5E3C6D17"/>
    <w:multiLevelType w:val="multilevel"/>
    <w:tmpl w:val="BAF6290E"/>
    <w:lvl w:ilvl="0">
      <w:start w:val="51"/>
      <w:numFmt w:val="decimal"/>
      <w:lvlText w:val="%1"/>
      <w:lvlJc w:val="left"/>
      <w:pPr>
        <w:ind w:left="1164" w:hanging="1052"/>
      </w:pPr>
      <w:rPr>
        <w:rFonts w:hint="default"/>
        <w:lang w:val="ru-RU" w:eastAsia="ru-RU" w:bidi="ru-RU"/>
      </w:rPr>
    </w:lvl>
    <w:lvl w:ilvl="1">
      <w:start w:val="2"/>
      <w:numFmt w:val="decimalZero"/>
      <w:lvlText w:val="%1.%2"/>
      <w:lvlJc w:val="left"/>
      <w:pPr>
        <w:ind w:left="1164" w:hanging="1052"/>
      </w:pPr>
      <w:rPr>
        <w:rFonts w:hint="default"/>
        <w:lang w:val="ru-RU" w:eastAsia="ru-RU" w:bidi="ru-RU"/>
      </w:rPr>
    </w:lvl>
    <w:lvl w:ilvl="2">
      <w:start w:val="1"/>
      <w:numFmt w:val="decimalZero"/>
      <w:lvlText w:val="%1.%2.%3"/>
      <w:lvlJc w:val="left"/>
      <w:pPr>
        <w:ind w:left="1164" w:hanging="1052"/>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939" w:hanging="1052"/>
      </w:pPr>
      <w:rPr>
        <w:rFonts w:hint="default"/>
        <w:lang w:val="ru-RU" w:eastAsia="ru-RU" w:bidi="ru-RU"/>
      </w:rPr>
    </w:lvl>
    <w:lvl w:ilvl="4">
      <w:numFmt w:val="bullet"/>
      <w:lvlText w:val="•"/>
      <w:lvlJc w:val="left"/>
      <w:pPr>
        <w:ind w:left="4866" w:hanging="1052"/>
      </w:pPr>
      <w:rPr>
        <w:rFonts w:hint="default"/>
        <w:lang w:val="ru-RU" w:eastAsia="ru-RU" w:bidi="ru-RU"/>
      </w:rPr>
    </w:lvl>
    <w:lvl w:ilvl="5">
      <w:numFmt w:val="bullet"/>
      <w:lvlText w:val="•"/>
      <w:lvlJc w:val="left"/>
      <w:pPr>
        <w:ind w:left="5792" w:hanging="1052"/>
      </w:pPr>
      <w:rPr>
        <w:rFonts w:hint="default"/>
        <w:lang w:val="ru-RU" w:eastAsia="ru-RU" w:bidi="ru-RU"/>
      </w:rPr>
    </w:lvl>
    <w:lvl w:ilvl="6">
      <w:numFmt w:val="bullet"/>
      <w:lvlText w:val="•"/>
      <w:lvlJc w:val="left"/>
      <w:pPr>
        <w:ind w:left="6719" w:hanging="1052"/>
      </w:pPr>
      <w:rPr>
        <w:rFonts w:hint="default"/>
        <w:lang w:val="ru-RU" w:eastAsia="ru-RU" w:bidi="ru-RU"/>
      </w:rPr>
    </w:lvl>
    <w:lvl w:ilvl="7">
      <w:numFmt w:val="bullet"/>
      <w:lvlText w:val="•"/>
      <w:lvlJc w:val="left"/>
      <w:pPr>
        <w:ind w:left="7645" w:hanging="1052"/>
      </w:pPr>
      <w:rPr>
        <w:rFonts w:hint="default"/>
        <w:lang w:val="ru-RU" w:eastAsia="ru-RU" w:bidi="ru-RU"/>
      </w:rPr>
    </w:lvl>
    <w:lvl w:ilvl="8">
      <w:numFmt w:val="bullet"/>
      <w:lvlText w:val="•"/>
      <w:lvlJc w:val="left"/>
      <w:pPr>
        <w:ind w:left="8572" w:hanging="1052"/>
      </w:pPr>
      <w:rPr>
        <w:rFonts w:hint="default"/>
        <w:lang w:val="ru-RU" w:eastAsia="ru-RU" w:bidi="ru-RU"/>
      </w:rPr>
    </w:lvl>
  </w:abstractNum>
  <w:abstractNum w:abstractNumId="12">
    <w:nsid w:val="7EDD43C6"/>
    <w:multiLevelType w:val="multilevel"/>
    <w:tmpl w:val="37066A3A"/>
    <w:lvl w:ilvl="0">
      <w:start w:val="1"/>
      <w:numFmt w:val="decimal"/>
      <w:lvlText w:val="%1."/>
      <w:lvlJc w:val="left"/>
      <w:pPr>
        <w:ind w:left="119" w:hanging="706"/>
      </w:pPr>
      <w:rPr>
        <w:rFonts w:ascii="Times New Roman" w:eastAsia="Times New Roman" w:hAnsi="Times New Roman" w:cs="Times New Roman" w:hint="default"/>
        <w:w w:val="99"/>
        <w:sz w:val="28"/>
        <w:szCs w:val="28"/>
        <w:lang w:val="ru-RU" w:eastAsia="ru-RU" w:bidi="ru-RU"/>
      </w:rPr>
    </w:lvl>
    <w:lvl w:ilvl="1">
      <w:start w:val="1"/>
      <w:numFmt w:val="decimal"/>
      <w:lvlText w:val="%1.%2."/>
      <w:lvlJc w:val="left"/>
      <w:pPr>
        <w:ind w:left="1535" w:hanging="706"/>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449" w:hanging="706"/>
      </w:pPr>
      <w:rPr>
        <w:rFonts w:hint="default"/>
        <w:lang w:val="ru-RU" w:eastAsia="ru-RU" w:bidi="ru-RU"/>
      </w:rPr>
    </w:lvl>
    <w:lvl w:ilvl="3">
      <w:numFmt w:val="bullet"/>
      <w:lvlText w:val="•"/>
      <w:lvlJc w:val="left"/>
      <w:pPr>
        <w:ind w:left="3359" w:hanging="706"/>
      </w:pPr>
      <w:rPr>
        <w:rFonts w:hint="default"/>
        <w:lang w:val="ru-RU" w:eastAsia="ru-RU" w:bidi="ru-RU"/>
      </w:rPr>
    </w:lvl>
    <w:lvl w:ilvl="4">
      <w:numFmt w:val="bullet"/>
      <w:lvlText w:val="•"/>
      <w:lvlJc w:val="left"/>
      <w:pPr>
        <w:ind w:left="4268" w:hanging="706"/>
      </w:pPr>
      <w:rPr>
        <w:rFonts w:hint="default"/>
        <w:lang w:val="ru-RU" w:eastAsia="ru-RU" w:bidi="ru-RU"/>
      </w:rPr>
    </w:lvl>
    <w:lvl w:ilvl="5">
      <w:numFmt w:val="bullet"/>
      <w:lvlText w:val="•"/>
      <w:lvlJc w:val="left"/>
      <w:pPr>
        <w:ind w:left="5178" w:hanging="706"/>
      </w:pPr>
      <w:rPr>
        <w:rFonts w:hint="default"/>
        <w:lang w:val="ru-RU" w:eastAsia="ru-RU" w:bidi="ru-RU"/>
      </w:rPr>
    </w:lvl>
    <w:lvl w:ilvl="6">
      <w:numFmt w:val="bullet"/>
      <w:lvlText w:val="•"/>
      <w:lvlJc w:val="left"/>
      <w:pPr>
        <w:ind w:left="6087" w:hanging="706"/>
      </w:pPr>
      <w:rPr>
        <w:rFonts w:hint="default"/>
        <w:lang w:val="ru-RU" w:eastAsia="ru-RU" w:bidi="ru-RU"/>
      </w:rPr>
    </w:lvl>
    <w:lvl w:ilvl="7">
      <w:numFmt w:val="bullet"/>
      <w:lvlText w:val="•"/>
      <w:lvlJc w:val="left"/>
      <w:pPr>
        <w:ind w:left="6997" w:hanging="706"/>
      </w:pPr>
      <w:rPr>
        <w:rFonts w:hint="default"/>
        <w:lang w:val="ru-RU" w:eastAsia="ru-RU" w:bidi="ru-RU"/>
      </w:rPr>
    </w:lvl>
    <w:lvl w:ilvl="8">
      <w:numFmt w:val="bullet"/>
      <w:lvlText w:val="•"/>
      <w:lvlJc w:val="left"/>
      <w:pPr>
        <w:ind w:left="7906" w:hanging="706"/>
      </w:pPr>
      <w:rPr>
        <w:rFonts w:hint="default"/>
        <w:lang w:val="ru-RU" w:eastAsia="ru-RU" w:bidi="ru-RU"/>
      </w:rPr>
    </w:lvl>
  </w:abstractNum>
  <w:num w:numId="1">
    <w:abstractNumId w:val="3"/>
  </w:num>
  <w:num w:numId="2">
    <w:abstractNumId w:val="7"/>
  </w:num>
  <w:num w:numId="3">
    <w:abstractNumId w:val="6"/>
  </w:num>
  <w:num w:numId="4">
    <w:abstractNumId w:val="4"/>
  </w:num>
  <w:num w:numId="5">
    <w:abstractNumId w:val="11"/>
  </w:num>
  <w:num w:numId="6">
    <w:abstractNumId w:val="9"/>
  </w:num>
  <w:num w:numId="7">
    <w:abstractNumId w:val="8"/>
  </w:num>
  <w:num w:numId="8">
    <w:abstractNumId w:val="2"/>
  </w:num>
  <w:num w:numId="9">
    <w:abstractNumId w:val="12"/>
  </w:num>
  <w:num w:numId="10">
    <w:abstractNumId w:val="10"/>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05926"/>
    <w:rsid w:val="00000543"/>
    <w:rsid w:val="00123C66"/>
    <w:rsid w:val="001F618E"/>
    <w:rsid w:val="00232639"/>
    <w:rsid w:val="002627CC"/>
    <w:rsid w:val="0032768E"/>
    <w:rsid w:val="00405926"/>
    <w:rsid w:val="00424D1A"/>
    <w:rsid w:val="004C5D69"/>
    <w:rsid w:val="005A546E"/>
    <w:rsid w:val="005C7A46"/>
    <w:rsid w:val="005F712B"/>
    <w:rsid w:val="00622848"/>
    <w:rsid w:val="008C6D8E"/>
    <w:rsid w:val="008E6051"/>
    <w:rsid w:val="00A7207B"/>
    <w:rsid w:val="00B32A35"/>
    <w:rsid w:val="00C6620C"/>
    <w:rsid w:val="00CB0002"/>
    <w:rsid w:val="00CC1466"/>
    <w:rsid w:val="00D84C9C"/>
    <w:rsid w:val="00DE6394"/>
    <w:rsid w:val="00E259E4"/>
    <w:rsid w:val="00E34DC6"/>
    <w:rsid w:val="00E54EC7"/>
    <w:rsid w:val="00FD0CE0"/>
    <w:rsid w:val="00FF0131"/>
    <w:rsid w:val="00FF3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780" w:hanging="707"/>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firstLine="710"/>
      <w:jc w:val="both"/>
    </w:pPr>
    <w:rPr>
      <w:sz w:val="28"/>
      <w:szCs w:val="28"/>
    </w:rPr>
  </w:style>
  <w:style w:type="paragraph" w:styleId="a4">
    <w:name w:val="List Paragraph"/>
    <w:basedOn w:val="a"/>
    <w:uiPriority w:val="1"/>
    <w:qFormat/>
    <w:pPr>
      <w:ind w:left="119" w:firstLine="710"/>
      <w:jc w:val="both"/>
    </w:pPr>
  </w:style>
  <w:style w:type="paragraph" w:customStyle="1" w:styleId="TableParagraph">
    <w:name w:val="Table Paragraph"/>
    <w:basedOn w:val="a"/>
    <w:uiPriority w:val="1"/>
    <w:qFormat/>
  </w:style>
  <w:style w:type="paragraph" w:styleId="a5">
    <w:name w:val="No Spacing"/>
    <w:uiPriority w:val="99"/>
    <w:qFormat/>
    <w:rsid w:val="00424D1A"/>
    <w:pPr>
      <w:widowControl/>
      <w:autoSpaceDE/>
      <w:autoSpaceDN/>
    </w:pPr>
    <w:rPr>
      <w:rFonts w:ascii="Calibri" w:eastAsia="Times New Roman" w:hAnsi="Calibri" w:cs="Calibri"/>
      <w:lang w:val="ru-RU" w:eastAsia="ru-RU"/>
    </w:rPr>
  </w:style>
  <w:style w:type="paragraph" w:styleId="a6">
    <w:name w:val="Balloon Text"/>
    <w:basedOn w:val="a"/>
    <w:link w:val="a7"/>
    <w:uiPriority w:val="99"/>
    <w:semiHidden/>
    <w:unhideWhenUsed/>
    <w:rsid w:val="00E34DC6"/>
    <w:rPr>
      <w:rFonts w:ascii="Tahoma" w:hAnsi="Tahoma" w:cs="Tahoma"/>
      <w:sz w:val="16"/>
      <w:szCs w:val="16"/>
    </w:rPr>
  </w:style>
  <w:style w:type="character" w:customStyle="1" w:styleId="a7">
    <w:name w:val="Текст выноски Знак"/>
    <w:basedOn w:val="a0"/>
    <w:link w:val="a6"/>
    <w:uiPriority w:val="99"/>
    <w:semiHidden/>
    <w:rsid w:val="00E34DC6"/>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apl.amvrosievka.net"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14</Pages>
  <Words>4304</Words>
  <Characters>24533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2020-06-05T13:33:00Z</cp:lastPrinted>
  <dcterms:created xsi:type="dcterms:W3CDTF">2020-06-05T10:24:00Z</dcterms:created>
  <dcterms:modified xsi:type="dcterms:W3CDTF">2020-06-09T08:27:00Z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Adobe Acrobat Pro 11.0.3</vt:lpwstr>
  </property>
  <property fmtid="{D5CDD505-2E9C-101B-9397-08002B2CF9AE}" pid="4" name="LastSaved">
    <vt:filetime>2020-06-05T00:00:00Z</vt:filetime>
  </property>
</Properties>
</file>