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D0" w:rsidRPr="00722061" w:rsidRDefault="008D44D0" w:rsidP="008D44D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</w:pPr>
      <w:r w:rsidRPr="00722061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Министерство образования и науки</w:t>
      </w:r>
    </w:p>
    <w:p w:rsidR="008D44D0" w:rsidRDefault="008D44D0" w:rsidP="008D44D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</w:pPr>
      <w:r w:rsidRPr="00722061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Донецкой Народной Республики</w:t>
      </w:r>
    </w:p>
    <w:p w:rsidR="008D44D0" w:rsidRPr="00722061" w:rsidRDefault="008D44D0" w:rsidP="008D44D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Государственное профессиональное образовательное учреждение</w:t>
      </w:r>
    </w:p>
    <w:p w:rsidR="008D44D0" w:rsidRPr="00722061" w:rsidRDefault="008D44D0" w:rsidP="008D44D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«</w:t>
      </w:r>
      <w:proofErr w:type="spellStart"/>
      <w:r w:rsidRPr="00722061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Амвросиевский</w:t>
      </w:r>
      <w:proofErr w:type="spellEnd"/>
      <w:r w:rsidRPr="00722061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 профессиональный лицей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»</w:t>
      </w:r>
    </w:p>
    <w:p w:rsidR="008D44D0" w:rsidRPr="00496925" w:rsidRDefault="008D44D0" w:rsidP="008D44D0">
      <w:pPr>
        <w:widowControl w:val="0"/>
        <w:tabs>
          <w:tab w:val="left" w:pos="7005"/>
        </w:tabs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32244" w:rsidRDefault="008D44D0" w:rsidP="008D44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</w:pPr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Рассмотрено на заседании</w:t>
      </w:r>
    </w:p>
    <w:p w:rsidR="008D44D0" w:rsidRPr="00496925" w:rsidRDefault="008D44D0" w:rsidP="008D44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м</w:t>
      </w:r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етодической комиссии</w:t>
      </w:r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ab/>
      </w:r>
      <w:r w:rsidRPr="0049692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 w:rsidRPr="0049692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 w:rsidRPr="0049692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>УТВЕРЖДАЮ</w:t>
      </w:r>
    </w:p>
    <w:p w:rsidR="008D44D0" w:rsidRPr="00496925" w:rsidRDefault="008D44D0" w:rsidP="008D44D0">
      <w:pPr>
        <w:widowControl w:val="0"/>
        <w:tabs>
          <w:tab w:val="left" w:pos="708"/>
          <w:tab w:val="left" w:pos="1416"/>
          <w:tab w:val="left" w:pos="2124"/>
          <w:tab w:val="left" w:pos="6585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протокол № ___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ab/>
        <w:t xml:space="preserve">                                              З</w:t>
      </w:r>
      <w:r w:rsidRPr="0049692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ам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еститель</w:t>
      </w:r>
      <w:r w:rsidRPr="0049692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директора по 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УПР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                                    </w:t>
      </w:r>
    </w:p>
    <w:p w:rsidR="008D44D0" w:rsidRPr="00496925" w:rsidRDefault="008D44D0" w:rsidP="008D44D0">
      <w:pPr>
        <w:widowControl w:val="0"/>
        <w:tabs>
          <w:tab w:val="left" w:pos="708"/>
          <w:tab w:val="left" w:pos="1416"/>
          <w:tab w:val="left" w:pos="2124"/>
          <w:tab w:val="left" w:pos="55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</w:pPr>
      <w:r w:rsidRPr="00496925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ab/>
      </w:r>
      <w:r w:rsidRPr="00496925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ab/>
      </w:r>
      <w:r w:rsidRPr="00496925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ab/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 xml:space="preserve">     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  <w:t xml:space="preserve">                                                 ______________ </w:t>
      </w:r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 xml:space="preserve">Л.Г. </w:t>
      </w:r>
      <w:proofErr w:type="spellStart"/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Баглай</w:t>
      </w:r>
      <w:proofErr w:type="spellEnd"/>
    </w:p>
    <w:p w:rsidR="008D44D0" w:rsidRPr="00496925" w:rsidRDefault="008D44D0" w:rsidP="008D44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kern w:val="2"/>
          <w:sz w:val="23"/>
          <w:szCs w:val="23"/>
          <w:lang w:eastAsia="ru-RU"/>
        </w:rPr>
      </w:pPr>
      <w:r w:rsidRPr="00496925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«_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___»____________2020</w:t>
      </w:r>
      <w:r w:rsidRPr="00496925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 xml:space="preserve"> г.</w:t>
      </w:r>
      <w:r w:rsidRPr="00496925">
        <w:rPr>
          <w:rFonts w:eastAsia="Times New Roman"/>
          <w:lang w:eastAsia="ru-RU"/>
        </w:rPr>
        <w:tab/>
      </w:r>
      <w:r w:rsidRPr="00496925">
        <w:rPr>
          <w:rFonts w:eastAsia="Times New Roman"/>
          <w:lang w:eastAsia="ru-RU"/>
        </w:rPr>
        <w:tab/>
      </w:r>
      <w:r w:rsidRPr="00496925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«____»____________2020</w:t>
      </w:r>
      <w:r w:rsidRPr="00496925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 xml:space="preserve"> г.</w:t>
      </w:r>
    </w:p>
    <w:p w:rsidR="008D44D0" w:rsidRDefault="008D44D0" w:rsidP="008D44D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432244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Председатель МК</w:t>
      </w:r>
    </w:p>
    <w:p w:rsidR="008D44D0" w:rsidRPr="00432244" w:rsidRDefault="008D44D0" w:rsidP="008D44D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__________Н.А. Харитонова</w:t>
      </w:r>
    </w:p>
    <w:p w:rsidR="008D44D0" w:rsidRPr="00496925" w:rsidRDefault="008D44D0" w:rsidP="008D44D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rPr>
          <w:rFonts w:eastAsia="Times New Roman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ПОУРОЧНО-ТЕМАТИЧЕСКИЙ ПЛАН</w:t>
      </w: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496925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 УЧЕБНОЙ ДИСЦИПЛИНЫ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 ОДп.01</w:t>
      </w:r>
    </w:p>
    <w:p w:rsidR="008D44D0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40"/>
          <w:szCs w:val="40"/>
          <w:lang w:eastAsia="ru-RU"/>
        </w:rPr>
      </w:pPr>
      <w:r w:rsidRPr="00496925"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  <w:br/>
      </w:r>
      <w:r>
        <w:rPr>
          <w:rFonts w:ascii="Times New Roman" w:eastAsia="Andale Sans UI" w:hAnsi="Times New Roman"/>
          <w:b/>
          <w:bCs/>
          <w:kern w:val="2"/>
          <w:sz w:val="40"/>
          <w:szCs w:val="40"/>
          <w:lang w:eastAsia="ru-RU"/>
        </w:rPr>
        <w:t>ИНФОРМАТИКА И ИКТ</w:t>
      </w:r>
    </w:p>
    <w:p w:rsidR="008D44D0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40"/>
          <w:szCs w:val="40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на 2020 – 2021 учебный год</w:t>
      </w:r>
    </w:p>
    <w:p w:rsidR="008D44D0" w:rsidRPr="004D4F87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по профессии:</w:t>
      </w:r>
    </w:p>
    <w:p w:rsidR="008D44D0" w:rsidRDefault="008D44D0" w:rsidP="008D44D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35.01.13  Тракторист-машинист </w:t>
      </w:r>
    </w:p>
    <w:p w:rsidR="008D44D0" w:rsidRDefault="008D44D0" w:rsidP="008D44D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сельскохозяйственного производства</w:t>
      </w:r>
    </w:p>
    <w:p w:rsidR="008D44D0" w:rsidRDefault="008D44D0" w:rsidP="008D44D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eastAsia="Times New Roman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eastAsia="Times New Roman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eastAsia="Times New Roman"/>
          <w:lang w:eastAsia="ru-RU"/>
        </w:rPr>
      </w:pPr>
    </w:p>
    <w:p w:rsidR="008D44D0" w:rsidRPr="00496925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ind w:left="2832" w:firstLine="708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ind w:left="2832" w:firstLine="708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8D44D0" w:rsidRDefault="008D44D0" w:rsidP="008D44D0">
      <w:pPr>
        <w:widowControl w:val="0"/>
        <w:suppressAutoHyphens/>
        <w:spacing w:after="0" w:line="240" w:lineRule="auto"/>
        <w:ind w:left="2832" w:firstLine="708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  <w:t>Амвросиевка, 2020</w:t>
      </w:r>
    </w:p>
    <w:p w:rsidR="008D44D0" w:rsidRDefault="008D44D0" w:rsidP="008D44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44D0" w:rsidRPr="00747C2D" w:rsidRDefault="008D44D0" w:rsidP="008D44D0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ПОУРОЧ</w:t>
      </w:r>
      <w:r w:rsidRPr="00747C2D">
        <w:rPr>
          <w:rFonts w:ascii="Times New Roman" w:eastAsiaTheme="minorHAnsi" w:hAnsi="Times New Roman"/>
          <w:b/>
          <w:sz w:val="28"/>
          <w:szCs w:val="28"/>
        </w:rPr>
        <w:t xml:space="preserve">НО-ТЕМАТИЧЕСКОЕ ПЛАНИРОВАНИЕ ПО </w:t>
      </w:r>
      <w:r>
        <w:rPr>
          <w:rFonts w:ascii="Times New Roman" w:eastAsiaTheme="minorHAnsi" w:hAnsi="Times New Roman"/>
          <w:b/>
          <w:sz w:val="28"/>
          <w:szCs w:val="28"/>
        </w:rPr>
        <w:t>ДИСЦИПЛИНЕ ИНФОРМАТИКА И ИКТ</w:t>
      </w:r>
    </w:p>
    <w:p w:rsidR="008D44D0" w:rsidRPr="00747C2D" w:rsidRDefault="008D44D0" w:rsidP="008D44D0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747C2D">
        <w:rPr>
          <w:rFonts w:ascii="Times New Roman" w:eastAsiaTheme="minorHAnsi" w:hAnsi="Times New Roman"/>
          <w:sz w:val="24"/>
          <w:szCs w:val="24"/>
        </w:rPr>
        <w:t xml:space="preserve"> Учебник для 10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И.Г.Семакин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Е.К.Хеннер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Т.Ю.Шеина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>. Информатика. Базовый уровень. Москва БИНОМ. Лаборатория знаний, 2015</w:t>
      </w:r>
    </w:p>
    <w:p w:rsidR="008D44D0" w:rsidRDefault="008D44D0" w:rsidP="008D44D0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747C2D">
        <w:rPr>
          <w:rFonts w:ascii="Times New Roman" w:eastAsiaTheme="minorHAnsi" w:hAnsi="Times New Roman"/>
          <w:sz w:val="24"/>
          <w:szCs w:val="24"/>
        </w:rPr>
        <w:t xml:space="preserve">Учебник для 11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И.Г.Семакин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Е.К.Хеннер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747C2D">
        <w:rPr>
          <w:rFonts w:ascii="Times New Roman" w:eastAsiaTheme="minorHAnsi" w:hAnsi="Times New Roman"/>
          <w:sz w:val="24"/>
          <w:szCs w:val="24"/>
        </w:rPr>
        <w:t>Т.Ю.Шеина</w:t>
      </w:r>
      <w:proofErr w:type="spellEnd"/>
      <w:r w:rsidRPr="00747C2D">
        <w:rPr>
          <w:rFonts w:ascii="Times New Roman" w:eastAsiaTheme="minorHAnsi" w:hAnsi="Times New Roman"/>
          <w:sz w:val="24"/>
          <w:szCs w:val="24"/>
        </w:rPr>
        <w:t>. Информатика. Базовый уровень. Москва БИНОМ. Лаборатория знаний,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790"/>
        <w:gridCol w:w="3084"/>
      </w:tblGrid>
      <w:tr w:rsidR="008D44D0" w:rsidRPr="00ED29DB" w:rsidTr="001E3DCD">
        <w:trPr>
          <w:trHeight w:val="783"/>
        </w:trPr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Домашняя работа</w:t>
            </w:r>
          </w:p>
        </w:tc>
      </w:tr>
      <w:tr w:rsidR="008D44D0" w:rsidRPr="00ED29DB" w:rsidTr="001E3DCD">
        <w:tc>
          <w:tcPr>
            <w:tcW w:w="9571" w:type="dxa"/>
            <w:gridSpan w:val="3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Повторение</w:t>
            </w: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87242">
              <w:rPr>
                <w:rFonts w:ascii="Times New Roman" w:eastAsiaTheme="minorHAnsi" w:hAnsi="Times New Roman"/>
                <w:b/>
                <w:sz w:val="28"/>
                <w:szCs w:val="28"/>
              </w:rPr>
              <w:t>основных тем за 7-9 классы - 4 часа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Безопасно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сть, гигиена, э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ргономика, ресурсосбережения, технологические требования при эксплуатации компьютерного рабочего места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Работа с литературой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изучение инструктажей по ТБ в компьютерном кабинете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Понятие о мультимедиа. Компьютерные презентации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основные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возм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компьют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презентаций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Табличные вычисления на компьютере</w:t>
            </w:r>
          </w:p>
        </w:tc>
        <w:tc>
          <w:tcPr>
            <w:tcW w:w="3084" w:type="dxa"/>
            <w:shd w:val="clear" w:color="auto" w:fill="auto"/>
          </w:tcPr>
          <w:p w:rsidR="008D44D0" w:rsidRPr="00E84478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Решить задачу в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MS</w:t>
            </w:r>
            <w:r w:rsidRPr="00E8447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Exsel</w:t>
            </w:r>
            <w:proofErr w:type="spellEnd"/>
            <w:r w:rsidRPr="00E8447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выбору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Информационное моделирование на компьютере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Знать этапы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модел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-я</w:t>
            </w:r>
          </w:p>
        </w:tc>
      </w:tr>
      <w:tr w:rsidR="008D44D0" w:rsidRPr="00ED29DB" w:rsidTr="001E3DCD">
        <w:tc>
          <w:tcPr>
            <w:tcW w:w="9571" w:type="dxa"/>
            <w:gridSpan w:val="3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  <w:t>Тема 1. Введение. Структура информатики – 2 часа</w:t>
            </w:r>
          </w:p>
        </w:tc>
      </w:tr>
      <w:tr w:rsidR="008D44D0" w:rsidRPr="00ED29DB" w:rsidTr="001E3DCD">
        <w:trPr>
          <w:trHeight w:val="647"/>
        </w:trPr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Информатика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как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наука и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отрасль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деятельности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человека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5-10.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Нап</w:t>
            </w:r>
            <w:proofErr w:type="spell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. реферата</w:t>
            </w:r>
          </w:p>
        </w:tc>
      </w:tr>
      <w:tr w:rsidR="008D44D0" w:rsidRPr="00ED29DB" w:rsidTr="001E3DCD">
        <w:trPr>
          <w:trHeight w:val="647"/>
        </w:trPr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Основные подходы к понятию «информация». Информатика в частных науках.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сообщение о применении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8D44D0" w:rsidRPr="00ED29DB" w:rsidTr="001E3DCD">
        <w:tc>
          <w:tcPr>
            <w:tcW w:w="9571" w:type="dxa"/>
            <w:gridSpan w:val="3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 Информация – 17 часов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Основные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подходы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к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определению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понятия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«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».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Технические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средства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кодирования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Гл.1, §1,2. </w:t>
            </w:r>
            <w:proofErr w:type="spellStart"/>
            <w:proofErr w:type="gram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Отв</w:t>
            </w:r>
            <w:proofErr w:type="spellEnd"/>
            <w:proofErr w:type="gram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 на </w:t>
            </w:r>
            <w:proofErr w:type="spell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вопр</w:t>
            </w:r>
            <w:proofErr w:type="spell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8,9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1.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Кодирование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информации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§2, С 197 - 199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Количество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как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мера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уменьшения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неопределенности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знаний.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§2, </w:t>
            </w:r>
            <w:proofErr w:type="spellStart"/>
            <w:proofErr w:type="gram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отв</w:t>
            </w:r>
            <w:proofErr w:type="spellEnd"/>
            <w:proofErr w:type="gram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 на </w:t>
            </w:r>
            <w:proofErr w:type="spell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вопр</w:t>
            </w:r>
            <w:proofErr w:type="spellEnd"/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Алфавитный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вероятностный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подход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к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измерению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§3, §4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12</w:t>
            </w:r>
          </w:p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Практическая работа №2.  «Измерение информации»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§3, С 199 - 201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Универсальность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дискретного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(цифрового)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представления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§4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Компьютерное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представление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целых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и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вещественных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чисел.</w:t>
            </w:r>
          </w:p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3.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Представление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чисел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§5. С 203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Логические операции. Операции «импликация», «эквивалентность». Примеры законов алгебры логики.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203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Эквивалентные преобразования логических выражений с данной таблицей истинности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Решение задач по инд. заданиям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Представление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текстовой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в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компьютере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Кодовые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таблицы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. Два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подхода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к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представлению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графической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§6, с 43-45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Представление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о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звуковой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: MIDI и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цифровая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запись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Понятие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о методах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сжатия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данных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Форматы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файлов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§6, с 45 - 50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5790" w:type="dxa"/>
            <w:shd w:val="clear" w:color="auto" w:fill="auto"/>
          </w:tcPr>
          <w:p w:rsidR="008D44D0" w:rsidRPr="000550A4" w:rsidRDefault="008D44D0" w:rsidP="001E3DCD">
            <w:pPr>
              <w:widowControl w:val="0"/>
              <w:autoSpaceDE w:val="0"/>
              <w:autoSpaceDN w:val="0"/>
              <w:spacing w:after="0" w:line="240" w:lineRule="auto"/>
              <w:ind w:left="28" w:right="2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4.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Представление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текстов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Сжатие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текстов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205 - 206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5.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Представление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изображений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и звука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§6. С 208 - 211</w:t>
            </w:r>
          </w:p>
        </w:tc>
      </w:tr>
      <w:tr w:rsidR="008D44D0" w:rsidRPr="00ED29DB" w:rsidTr="001E3DCD">
        <w:trPr>
          <w:trHeight w:val="301"/>
        </w:trPr>
        <w:tc>
          <w:tcPr>
            <w:tcW w:w="9571" w:type="dxa"/>
            <w:gridSpan w:val="3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  <w:t>Тема 3. Информационные процессы – 17 часов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Носители информации. Хранение информации; выбор способа хранения информации.</w:t>
            </w:r>
          </w:p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Передача информации. Канал связи и</w:t>
            </w:r>
          </w:p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его характеристики.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Гл</w:t>
            </w:r>
            <w:proofErr w:type="spell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 2, §7-8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Примеры передачи информации в социальных, биологических и технических системах.</w:t>
            </w:r>
          </w:p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Особенности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запоминания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,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обработки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передачи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человеком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Отв. на вопросы 1-4 на с. 63</w:t>
            </w:r>
          </w:p>
        </w:tc>
      </w:tr>
      <w:tr w:rsidR="008D44D0" w:rsidRPr="00ED29DB" w:rsidTr="001E3DCD">
        <w:trPr>
          <w:trHeight w:val="439"/>
        </w:trPr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Обработка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.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Систематизация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ab/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информации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§9</w:t>
            </w:r>
          </w:p>
        </w:tc>
      </w:tr>
      <w:tr w:rsidR="008D44D0" w:rsidRPr="00ED29DB" w:rsidTr="001E3DCD">
        <w:trPr>
          <w:trHeight w:val="419"/>
        </w:trPr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Алгоритмизация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как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необходимое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условие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автоматизации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§9</w:t>
            </w:r>
          </w:p>
        </w:tc>
      </w:tr>
      <w:tr w:rsidR="008D44D0" w:rsidRPr="00ED29DB" w:rsidTr="001E3DCD">
        <w:trPr>
          <w:trHeight w:val="926"/>
        </w:trPr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26</w:t>
            </w:r>
          </w:p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tabs>
                <w:tab w:val="left" w:pos="414"/>
                <w:tab w:val="left" w:pos="415"/>
                <w:tab w:val="left" w:pos="872"/>
                <w:tab w:val="left" w:pos="2107"/>
                <w:tab w:val="left" w:pos="3179"/>
                <w:tab w:val="left" w:pos="4136"/>
                <w:tab w:val="left" w:pos="5278"/>
                <w:tab w:val="left" w:pos="6789"/>
              </w:tabs>
              <w:autoSpaceDE w:val="0"/>
              <w:autoSpaceDN w:val="0"/>
              <w:spacing w:before="3" w:after="0" w:line="240" w:lineRule="auto"/>
              <w:ind w:left="28" w:right="22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№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6.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ab/>
            </w:r>
          </w:p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Составление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алгоритма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управления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работой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исполнителя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215 - 216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</w:p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Возможность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,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преимущества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недостатки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автоматизированной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обработки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данных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§10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7.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Автоматическая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обработка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данных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216 - 219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Информационные процессы в компьютере. П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рограммн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ая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и 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а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ппаратн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ая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о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рганизация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компьютеров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компьютерных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систем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§11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Этапы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истории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развития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ЭВМ.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Создать презентацию</w:t>
            </w:r>
          </w:p>
        </w:tc>
      </w:tr>
      <w:tr w:rsidR="008D44D0" w:rsidRPr="00ED29DB" w:rsidTr="001E3DCD">
        <w:trPr>
          <w:trHeight w:val="278"/>
        </w:trPr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  <w:t>Проект на тему: «Выбор конфигурации компьютера»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220 - 225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Процедура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первоначальной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загрузки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компьютера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Назначение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BIOS.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Подготовить сообщение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</w:t>
            </w:r>
          </w:p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38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r w:rsidRPr="00587242">
              <w:rPr>
                <w:rFonts w:ascii="Times New Roman" w:eastAsia="Times New Roman" w:hAnsi="Times New Roman"/>
                <w:b/>
                <w:sz w:val="28"/>
                <w:szCs w:val="28"/>
                <w:lang w:eastAsia="uk"/>
              </w:rPr>
              <w:t xml:space="preserve">Проектное задание. Настройка 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BIOS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С225 - 228</w:t>
            </w:r>
          </w:p>
        </w:tc>
      </w:tr>
      <w:tr w:rsidR="008D44D0" w:rsidRPr="00ED29DB" w:rsidTr="001E3DCD">
        <w:trPr>
          <w:trHeight w:val="483"/>
        </w:trPr>
        <w:tc>
          <w:tcPr>
            <w:tcW w:w="9571" w:type="dxa"/>
            <w:gridSpan w:val="3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 Алгоритмизация и программирование – 33 часа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39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Этапы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решения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задачи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на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компьютере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.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Компьютер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как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исполнитель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алгоритмов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Гл</w:t>
            </w:r>
            <w:proofErr w:type="spell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 3. §12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Классификация структур алгоритмов. Основные принципы структурного программирования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§13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41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tabs>
                <w:tab w:val="left" w:pos="414"/>
                <w:tab w:val="left" w:pos="415"/>
                <w:tab w:val="left" w:pos="1726"/>
                <w:tab w:val="left" w:pos="3096"/>
                <w:tab w:val="left" w:pos="4328"/>
                <w:tab w:val="left" w:pos="6268"/>
                <w:tab w:val="left" w:pos="7659"/>
              </w:tabs>
              <w:autoSpaceDE w:val="0"/>
              <w:autoSpaceDN w:val="0"/>
              <w:spacing w:before="3" w:after="0" w:line="240" w:lineRule="auto"/>
              <w:ind w:left="28" w:right="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Интеграционная среда разработки программ на выбранном языке программирования. Интерфейс выбранной среды.  Структура программы на Паскале.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§14</w:t>
            </w:r>
          </w:p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Раб</w:t>
            </w:r>
            <w:proofErr w:type="gram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 доп. литературой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8.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Программирование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линейных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алгоритмов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§13 – 16. С 231  -232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43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Логический тип данных. Логические величины.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§17 - 18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44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Логические операции. Правила записи и вычисления логических выражений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§18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Условный оператор IF. Оператор выбора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select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case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§19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47</w:t>
            </w:r>
          </w:p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9.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Решение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задач с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использованием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условного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оператора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 xml:space="preserve"> и оператора выбора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234 - 237</w:t>
            </w:r>
          </w:p>
        </w:tc>
      </w:tr>
      <w:tr w:rsidR="008D44D0" w:rsidRPr="00ED29DB" w:rsidTr="001E3DCD">
        <w:trPr>
          <w:trHeight w:val="746"/>
        </w:trPr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ind w:left="28" w:right="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Циклические алгоритмы. Ци</w:t>
            </w:r>
            <w:proofErr w:type="gramStart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кл с пр</w:t>
            </w:r>
            <w:proofErr w:type="gram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едусловием. Цикл с постусловием.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§21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Цикл с заданным числом повторений. Итерационный цикл. Операторы цикла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while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и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repeat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 –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until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§21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ind w:left="28" w:right="1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 xml:space="preserve">Оператор цикла с параметром </w:t>
            </w:r>
            <w:proofErr w:type="spellStart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for</w:t>
            </w:r>
            <w:proofErr w:type="spellEnd"/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. Порядок выполнения вложенных циклов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§22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1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0.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b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Решение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задач с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использованием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операторов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цикла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C</w:t>
            </w: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 242  - 244 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Понятия вспомогательного алгоритма и подпрограммы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§23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55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tabs>
                <w:tab w:val="left" w:pos="414"/>
                <w:tab w:val="left" w:pos="415"/>
              </w:tabs>
              <w:autoSpaceDE w:val="0"/>
              <w:autoSpaceDN w:val="0"/>
              <w:spacing w:after="0" w:line="240" w:lineRule="auto"/>
              <w:ind w:left="2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Подпрограммы-функции. Правила описания и использования подпрограмм-функций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§23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Подпрограммы-процедуры. Правила описания и использования подпрограмм-процедур.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§23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</w:t>
            </w:r>
          </w:p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1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1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Решение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задач с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использованием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процедур и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функций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247 - 249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Массивы. Описание массивов на Паскале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§24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Правила организации ввода и вывода значений массива.</w:t>
            </w:r>
          </w:p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Программная обработка массивов.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§24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Максимальный и минимальный элемент массива. Сортировка массива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§26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62</w:t>
            </w:r>
          </w:p>
          <w:p w:rsidR="008D44D0" w:rsidRPr="00587242" w:rsidRDefault="008D44D0" w:rsidP="001E3DC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</w:p>
        </w:tc>
        <w:tc>
          <w:tcPr>
            <w:tcW w:w="5790" w:type="dxa"/>
            <w:shd w:val="clear" w:color="auto" w:fill="auto"/>
          </w:tcPr>
          <w:p w:rsidR="008D44D0" w:rsidRPr="000550A4" w:rsidRDefault="008D44D0" w:rsidP="001E3DCD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40" w:lineRule="auto"/>
              <w:ind w:left="28" w:right="19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Практическая работа № 12. Решение задач на обработку массивов.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249 - 252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64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Правила описания символьных величин и символьных строк.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§27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</w:pPr>
            <w:r w:rsidRPr="00587242">
              <w:rPr>
                <w:rFonts w:ascii="Times New Roman" w:eastAsia="Times New Roman" w:hAnsi="Times New Roman"/>
                <w:sz w:val="28"/>
                <w:szCs w:val="28"/>
                <w:lang w:eastAsia="uk"/>
              </w:rPr>
              <w:t>Основные функции и процедуры Паскаля для работы с символьной информацией.</w:t>
            </w:r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§28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66</w:t>
            </w:r>
          </w:p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</w:t>
            </w:r>
          </w:p>
        </w:tc>
        <w:tc>
          <w:tcPr>
            <w:tcW w:w="5790" w:type="dxa"/>
            <w:shd w:val="clear" w:color="auto" w:fill="auto"/>
          </w:tcPr>
          <w:p w:rsidR="008D44D0" w:rsidRPr="0058724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Практическая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работа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№ 1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"/>
              </w:rPr>
              <w:t>3</w:t>
            </w:r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Решение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задач с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использованием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символьных</w:t>
            </w:r>
            <w:proofErr w:type="spellEnd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 xml:space="preserve"> величин и строк </w:t>
            </w:r>
            <w:proofErr w:type="spellStart"/>
            <w:r w:rsidRPr="0058724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" w:eastAsia="uk"/>
              </w:rPr>
              <w:t>символов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D44D0" w:rsidRPr="0058724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7242">
              <w:rPr>
                <w:rFonts w:ascii="Times New Roman" w:eastAsiaTheme="minorHAnsi" w:hAnsi="Times New Roman"/>
                <w:sz w:val="28"/>
                <w:szCs w:val="28"/>
              </w:rPr>
              <w:t>С 256 - 258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253CC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t>68</w:t>
            </w:r>
          </w:p>
        </w:tc>
        <w:tc>
          <w:tcPr>
            <w:tcW w:w="5790" w:type="dxa"/>
            <w:shd w:val="clear" w:color="auto" w:fill="auto"/>
          </w:tcPr>
          <w:p w:rsidR="008D44D0" w:rsidRPr="00253CC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Текстовые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,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типизированные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не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типизированные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файлы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Файлы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с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прямым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последовательным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доступом</w:t>
            </w:r>
          </w:p>
        </w:tc>
        <w:tc>
          <w:tcPr>
            <w:tcW w:w="3084" w:type="dxa"/>
            <w:shd w:val="clear" w:color="auto" w:fill="auto"/>
          </w:tcPr>
          <w:p w:rsidR="008D44D0" w:rsidRPr="00253CC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t>§28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253CC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t>69</w:t>
            </w:r>
          </w:p>
        </w:tc>
        <w:tc>
          <w:tcPr>
            <w:tcW w:w="5790" w:type="dxa"/>
            <w:shd w:val="clear" w:color="auto" w:fill="auto"/>
          </w:tcPr>
          <w:p w:rsidR="008D44D0" w:rsidRPr="00253CC2" w:rsidRDefault="008D44D0" w:rsidP="001E3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Связь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файловой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переменной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с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именем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файла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.</w:t>
            </w:r>
          </w:p>
          <w:p w:rsidR="008D44D0" w:rsidRPr="00253CC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Стандартные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процедуры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и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функции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для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работы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с файлами</w:t>
            </w:r>
          </w:p>
        </w:tc>
        <w:tc>
          <w:tcPr>
            <w:tcW w:w="3084" w:type="dxa"/>
            <w:shd w:val="clear" w:color="auto" w:fill="auto"/>
          </w:tcPr>
          <w:p w:rsidR="008D44D0" w:rsidRPr="00253CC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t>§28</w:t>
            </w:r>
          </w:p>
        </w:tc>
      </w:tr>
      <w:tr w:rsidR="008D44D0" w:rsidRPr="00ED29DB" w:rsidTr="001E3DCD">
        <w:tc>
          <w:tcPr>
            <w:tcW w:w="697" w:type="dxa"/>
            <w:shd w:val="clear" w:color="auto" w:fill="auto"/>
          </w:tcPr>
          <w:p w:rsidR="008D44D0" w:rsidRPr="00253CC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t>70</w:t>
            </w:r>
          </w:p>
        </w:tc>
        <w:tc>
          <w:tcPr>
            <w:tcW w:w="5790" w:type="dxa"/>
            <w:shd w:val="clear" w:color="auto" w:fill="auto"/>
          </w:tcPr>
          <w:p w:rsidR="008D44D0" w:rsidRPr="00253CC2" w:rsidRDefault="008D44D0" w:rsidP="001E3DCD">
            <w:pPr>
              <w:widowControl w:val="0"/>
              <w:tabs>
                <w:tab w:val="left" w:pos="414"/>
                <w:tab w:val="left" w:pos="415"/>
              </w:tabs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Комбинированный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тип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данных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. Записи.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Объявление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переменной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комбинированного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</w:t>
            </w:r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lastRenderedPageBreak/>
              <w:t>типа</w:t>
            </w:r>
          </w:p>
        </w:tc>
        <w:tc>
          <w:tcPr>
            <w:tcW w:w="3084" w:type="dxa"/>
            <w:shd w:val="clear" w:color="auto" w:fill="auto"/>
          </w:tcPr>
          <w:p w:rsidR="008D44D0" w:rsidRPr="00253CC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§29</w:t>
            </w:r>
          </w:p>
        </w:tc>
      </w:tr>
      <w:tr w:rsidR="008D44D0" w:rsidRPr="00ED29DB" w:rsidTr="001E3DCD">
        <w:trPr>
          <w:trHeight w:val="329"/>
        </w:trPr>
        <w:tc>
          <w:tcPr>
            <w:tcW w:w="697" w:type="dxa"/>
            <w:shd w:val="clear" w:color="auto" w:fill="auto"/>
          </w:tcPr>
          <w:p w:rsidR="008D44D0" w:rsidRPr="00253CC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71</w:t>
            </w:r>
          </w:p>
          <w:p w:rsidR="008D44D0" w:rsidRPr="00253CC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t>72</w:t>
            </w:r>
          </w:p>
        </w:tc>
        <w:tc>
          <w:tcPr>
            <w:tcW w:w="5790" w:type="dxa"/>
            <w:shd w:val="clear" w:color="auto" w:fill="auto"/>
          </w:tcPr>
          <w:p w:rsidR="008D44D0" w:rsidRPr="00253CC2" w:rsidRDefault="008D44D0" w:rsidP="001E3DCD">
            <w:pPr>
              <w:widowControl w:val="0"/>
              <w:tabs>
                <w:tab w:val="left" w:pos="414"/>
                <w:tab w:val="left" w:pos="4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Операции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над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записями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. </w:t>
            </w: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Идентификация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поля записи.</w:t>
            </w:r>
          </w:p>
        </w:tc>
        <w:tc>
          <w:tcPr>
            <w:tcW w:w="3084" w:type="dxa"/>
            <w:shd w:val="clear" w:color="auto" w:fill="auto"/>
          </w:tcPr>
          <w:p w:rsidR="008D44D0" w:rsidRPr="00253CC2" w:rsidRDefault="008D44D0" w:rsidP="001E3D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t>Отв. на вопросы теста. Подготовить отчет.</w:t>
            </w:r>
          </w:p>
        </w:tc>
      </w:tr>
      <w:tr w:rsidR="008D44D0" w:rsidRPr="00ED29DB" w:rsidTr="001E3DCD">
        <w:trPr>
          <w:trHeight w:val="700"/>
        </w:trPr>
        <w:tc>
          <w:tcPr>
            <w:tcW w:w="697" w:type="dxa"/>
            <w:shd w:val="clear" w:color="auto" w:fill="auto"/>
          </w:tcPr>
          <w:p w:rsidR="008D44D0" w:rsidRPr="00253CC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/>
                <w:sz w:val="28"/>
                <w:szCs w:val="28"/>
              </w:rPr>
              <w:t>73</w:t>
            </w:r>
          </w:p>
          <w:p w:rsidR="008D44D0" w:rsidRPr="00253CC2" w:rsidRDefault="008D44D0" w:rsidP="001E3DC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790" w:type="dxa"/>
            <w:shd w:val="clear" w:color="auto" w:fill="auto"/>
          </w:tcPr>
          <w:p w:rsidR="008D44D0" w:rsidRPr="00253CC2" w:rsidRDefault="008D44D0" w:rsidP="001E3DCD">
            <w:pPr>
              <w:widowControl w:val="0"/>
              <w:tabs>
                <w:tab w:val="left" w:pos="414"/>
                <w:tab w:val="left" w:pos="4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</w:pPr>
            <w:proofErr w:type="spellStart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>Обобщающий</w:t>
            </w:r>
            <w:proofErr w:type="spellEnd"/>
            <w:r w:rsidRPr="00253CC2">
              <w:rPr>
                <w:rFonts w:ascii="Times New Roman" w:eastAsia="Times New Roman" w:hAnsi="Times New Roman"/>
                <w:sz w:val="28"/>
                <w:szCs w:val="28"/>
                <w:lang w:val="uk" w:eastAsia="uk"/>
              </w:rPr>
              <w:t xml:space="preserve"> урок</w:t>
            </w:r>
          </w:p>
        </w:tc>
        <w:tc>
          <w:tcPr>
            <w:tcW w:w="3084" w:type="dxa"/>
            <w:shd w:val="clear" w:color="auto" w:fill="auto"/>
          </w:tcPr>
          <w:p w:rsidR="008D44D0" w:rsidRPr="00253CC2" w:rsidRDefault="008D44D0" w:rsidP="001E3DCD">
            <w:pPr>
              <w:spacing w:after="20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E3601" w:rsidRDefault="000E3601">
      <w:bookmarkStart w:id="0" w:name="_GoBack"/>
      <w:bookmarkEnd w:id="0"/>
    </w:p>
    <w:sectPr w:rsidR="000E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D0"/>
    <w:rsid w:val="000E3601"/>
    <w:rsid w:val="008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1</cp:revision>
  <dcterms:created xsi:type="dcterms:W3CDTF">2020-10-13T03:29:00Z</dcterms:created>
  <dcterms:modified xsi:type="dcterms:W3CDTF">2020-10-13T03:30:00Z</dcterms:modified>
</cp:coreProperties>
</file>